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17D3A" w14:textId="77777777" w:rsidR="00C84482" w:rsidRPr="00C84482" w:rsidRDefault="00C84482" w:rsidP="00C84482">
      <w:pPr>
        <w:spacing w:after="0" w:line="240" w:lineRule="auto"/>
        <w:ind w:left="0" w:firstLine="0"/>
        <w:jc w:val="center"/>
        <w:rPr>
          <w:rFonts w:ascii="Arial" w:eastAsia="Times New Roman" w:hAnsi="Arial" w:cs="Arial"/>
          <w:b/>
          <w:bCs/>
          <w:color w:val="auto"/>
          <w:szCs w:val="24"/>
          <w:lang w:eastAsia="en-US"/>
        </w:rPr>
      </w:pPr>
      <w:r>
        <w:rPr>
          <w:rFonts w:ascii="Times New Roman" w:eastAsia="Times New Roman" w:hAnsi="Times New Roman" w:cs="Times New Roman"/>
          <w:noProof/>
          <w:color w:val="auto"/>
          <w:szCs w:val="24"/>
        </w:rPr>
        <w:drawing>
          <wp:inline distT="0" distB="0" distL="0" distR="0" wp14:anchorId="0A03E269" wp14:editId="521197EE">
            <wp:extent cx="2162175" cy="2857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2175" cy="2857500"/>
                    </a:xfrm>
                    <a:prstGeom prst="rect">
                      <a:avLst/>
                    </a:prstGeom>
                    <a:noFill/>
                    <a:ln>
                      <a:noFill/>
                    </a:ln>
                  </pic:spPr>
                </pic:pic>
              </a:graphicData>
            </a:graphic>
          </wp:inline>
        </w:drawing>
      </w:r>
    </w:p>
    <w:p w14:paraId="20ADEE4B" w14:textId="77777777" w:rsidR="00C84482" w:rsidRPr="00C84482" w:rsidRDefault="00C84482" w:rsidP="00C84482">
      <w:pPr>
        <w:spacing w:after="0" w:line="240" w:lineRule="auto"/>
        <w:ind w:left="0" w:firstLine="0"/>
        <w:rPr>
          <w:rFonts w:ascii="Arial" w:eastAsia="Times New Roman" w:hAnsi="Arial" w:cs="Arial"/>
          <w:b/>
          <w:bCs/>
          <w:color w:val="auto"/>
          <w:szCs w:val="24"/>
          <w:lang w:eastAsia="en-US"/>
        </w:rPr>
      </w:pPr>
    </w:p>
    <w:p w14:paraId="4B9B6D04" w14:textId="77777777" w:rsidR="00C84482" w:rsidRPr="00C84482" w:rsidRDefault="00C84482" w:rsidP="00C84482">
      <w:pPr>
        <w:spacing w:after="0" w:line="240" w:lineRule="auto"/>
        <w:ind w:left="0" w:firstLine="0"/>
        <w:rPr>
          <w:rFonts w:ascii="Arial" w:eastAsia="Times New Roman" w:hAnsi="Arial" w:cs="Arial"/>
          <w:b/>
          <w:bCs/>
          <w:color w:val="auto"/>
          <w:szCs w:val="24"/>
          <w:lang w:eastAsia="en-US"/>
        </w:rPr>
      </w:pPr>
    </w:p>
    <w:p w14:paraId="24B20E04" w14:textId="77777777" w:rsidR="00C84482" w:rsidRPr="00C84482" w:rsidRDefault="00C84482" w:rsidP="00C84482">
      <w:pPr>
        <w:spacing w:after="0" w:line="240" w:lineRule="auto"/>
        <w:ind w:left="0" w:firstLine="0"/>
        <w:jc w:val="center"/>
        <w:rPr>
          <w:rFonts w:eastAsia="Times New Roman" w:cs="Arial"/>
          <w:b/>
          <w:bCs/>
          <w:i/>
          <w:color w:val="auto"/>
          <w:sz w:val="44"/>
          <w:szCs w:val="44"/>
          <w:lang w:eastAsia="en-US"/>
        </w:rPr>
      </w:pPr>
      <w:r>
        <w:rPr>
          <w:rFonts w:eastAsia="Times New Roman" w:cs="Arial"/>
          <w:b/>
          <w:bCs/>
          <w:i/>
          <w:noProof/>
          <w:color w:val="auto"/>
          <w:sz w:val="44"/>
          <w:szCs w:val="44"/>
        </w:rPr>
        <w:drawing>
          <wp:inline distT="0" distB="0" distL="0" distR="0" wp14:anchorId="07FE71BC" wp14:editId="475DFED5">
            <wp:extent cx="2821305" cy="369570"/>
            <wp:effectExtent l="0" t="0" r="0" b="0"/>
            <wp:docPr id="1" name="Picture 1" descr="stra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rap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1305" cy="369570"/>
                    </a:xfrm>
                    <a:prstGeom prst="rect">
                      <a:avLst/>
                    </a:prstGeom>
                    <a:noFill/>
                    <a:ln>
                      <a:noFill/>
                    </a:ln>
                  </pic:spPr>
                </pic:pic>
              </a:graphicData>
            </a:graphic>
          </wp:inline>
        </w:drawing>
      </w:r>
    </w:p>
    <w:p w14:paraId="5DD087F1" w14:textId="77777777" w:rsidR="00C84482" w:rsidRDefault="00C84482" w:rsidP="00C84482">
      <w:pPr>
        <w:spacing w:after="0" w:line="240" w:lineRule="auto"/>
        <w:ind w:left="0" w:firstLine="0"/>
        <w:jc w:val="center"/>
        <w:rPr>
          <w:rFonts w:eastAsia="Times New Roman" w:cs="Arial"/>
          <w:b/>
          <w:bCs/>
          <w:color w:val="auto"/>
          <w:sz w:val="44"/>
          <w:szCs w:val="44"/>
          <w:lang w:eastAsia="en-US"/>
        </w:rPr>
      </w:pPr>
    </w:p>
    <w:p w14:paraId="23FC163F" w14:textId="77777777" w:rsidR="00C84482" w:rsidRPr="00C84482" w:rsidRDefault="00C84482" w:rsidP="00C84482">
      <w:pPr>
        <w:spacing w:after="0" w:line="240" w:lineRule="auto"/>
        <w:ind w:left="0" w:firstLine="0"/>
        <w:jc w:val="center"/>
        <w:rPr>
          <w:rFonts w:eastAsia="Times New Roman" w:cs="Arial"/>
          <w:b/>
          <w:bCs/>
          <w:color w:val="auto"/>
          <w:sz w:val="44"/>
          <w:szCs w:val="44"/>
          <w:lang w:eastAsia="en-US"/>
        </w:rPr>
      </w:pPr>
    </w:p>
    <w:p w14:paraId="18EE45BB" w14:textId="77777777" w:rsidR="00C84482" w:rsidRPr="00C84482" w:rsidRDefault="00C84482" w:rsidP="00C84482">
      <w:pPr>
        <w:spacing w:after="0" w:line="240" w:lineRule="auto"/>
        <w:ind w:left="0" w:firstLine="0"/>
        <w:jc w:val="center"/>
        <w:rPr>
          <w:rFonts w:eastAsia="Times New Roman" w:cs="Arial"/>
          <w:b/>
          <w:bCs/>
          <w:color w:val="auto"/>
          <w:sz w:val="44"/>
          <w:szCs w:val="44"/>
          <w:lang w:eastAsia="en-US"/>
        </w:rPr>
      </w:pPr>
    </w:p>
    <w:p w14:paraId="07F5DE6B" w14:textId="377EA666" w:rsidR="00C84482" w:rsidRPr="00C84482" w:rsidRDefault="00C84482" w:rsidP="00C84482">
      <w:pPr>
        <w:spacing w:after="0" w:line="240" w:lineRule="auto"/>
        <w:ind w:left="0" w:firstLine="0"/>
        <w:jc w:val="center"/>
        <w:rPr>
          <w:rFonts w:eastAsia="Times New Roman" w:cs="Arial"/>
          <w:b/>
          <w:bCs/>
          <w:color w:val="auto"/>
          <w:sz w:val="44"/>
          <w:szCs w:val="44"/>
          <w:lang w:eastAsia="en-US"/>
        </w:rPr>
      </w:pPr>
      <w:r w:rsidRPr="00C84482">
        <w:rPr>
          <w:rFonts w:eastAsia="Times New Roman" w:cs="Arial"/>
          <w:b/>
          <w:bCs/>
          <w:color w:val="auto"/>
          <w:sz w:val="44"/>
          <w:szCs w:val="44"/>
          <w:lang w:eastAsia="en-US"/>
        </w:rPr>
        <w:t>S</w:t>
      </w:r>
      <w:r>
        <w:rPr>
          <w:rFonts w:eastAsia="Times New Roman" w:cs="Arial"/>
          <w:b/>
          <w:bCs/>
          <w:color w:val="auto"/>
          <w:sz w:val="44"/>
          <w:szCs w:val="44"/>
          <w:lang w:eastAsia="en-US"/>
        </w:rPr>
        <w:t xml:space="preserve">pecial </w:t>
      </w:r>
      <w:r w:rsidRPr="00C84482">
        <w:rPr>
          <w:rFonts w:eastAsia="Times New Roman" w:cs="Arial"/>
          <w:b/>
          <w:bCs/>
          <w:color w:val="auto"/>
          <w:sz w:val="44"/>
          <w:szCs w:val="44"/>
          <w:lang w:eastAsia="en-US"/>
        </w:rPr>
        <w:t>E</w:t>
      </w:r>
      <w:r>
        <w:rPr>
          <w:rFonts w:eastAsia="Times New Roman" w:cs="Arial"/>
          <w:b/>
          <w:bCs/>
          <w:color w:val="auto"/>
          <w:sz w:val="44"/>
          <w:szCs w:val="44"/>
          <w:lang w:eastAsia="en-US"/>
        </w:rPr>
        <w:t xml:space="preserve">ducational </w:t>
      </w:r>
      <w:r w:rsidRPr="00C84482">
        <w:rPr>
          <w:rFonts w:eastAsia="Times New Roman" w:cs="Arial"/>
          <w:b/>
          <w:bCs/>
          <w:color w:val="auto"/>
          <w:sz w:val="44"/>
          <w:szCs w:val="44"/>
          <w:lang w:eastAsia="en-US"/>
        </w:rPr>
        <w:t>N</w:t>
      </w:r>
      <w:r>
        <w:rPr>
          <w:rFonts w:eastAsia="Times New Roman" w:cs="Arial"/>
          <w:b/>
          <w:bCs/>
          <w:color w:val="auto"/>
          <w:sz w:val="44"/>
          <w:szCs w:val="44"/>
          <w:lang w:eastAsia="en-US"/>
        </w:rPr>
        <w:t>eeds</w:t>
      </w:r>
      <w:r w:rsidRPr="00C84482">
        <w:rPr>
          <w:rFonts w:eastAsia="Times New Roman" w:cs="Arial"/>
          <w:b/>
          <w:bCs/>
          <w:color w:val="auto"/>
          <w:sz w:val="44"/>
          <w:szCs w:val="44"/>
          <w:lang w:eastAsia="en-US"/>
        </w:rPr>
        <w:t xml:space="preserve"> </w:t>
      </w:r>
      <w:r>
        <w:rPr>
          <w:rFonts w:eastAsia="Times New Roman" w:cs="Arial"/>
          <w:b/>
          <w:bCs/>
          <w:color w:val="auto"/>
          <w:sz w:val="44"/>
          <w:szCs w:val="44"/>
          <w:lang w:eastAsia="en-US"/>
        </w:rPr>
        <w:t xml:space="preserve">Policy </w:t>
      </w:r>
    </w:p>
    <w:p w14:paraId="7E626D48" w14:textId="77777777" w:rsidR="00C84482" w:rsidRDefault="00C84482" w:rsidP="00C84482">
      <w:pPr>
        <w:spacing w:after="0" w:line="240" w:lineRule="auto"/>
        <w:ind w:left="0" w:firstLine="0"/>
        <w:jc w:val="center"/>
        <w:rPr>
          <w:rFonts w:eastAsia="Times New Roman" w:cs="Arial"/>
          <w:b/>
          <w:bCs/>
          <w:color w:val="auto"/>
          <w:sz w:val="44"/>
          <w:szCs w:val="44"/>
          <w:lang w:eastAsia="en-US"/>
        </w:rPr>
      </w:pPr>
    </w:p>
    <w:p w14:paraId="21076F20" w14:textId="77777777" w:rsidR="0044578E" w:rsidRDefault="0044578E" w:rsidP="00C84482">
      <w:pPr>
        <w:spacing w:after="0" w:line="240" w:lineRule="auto"/>
        <w:ind w:left="0" w:firstLine="0"/>
        <w:jc w:val="center"/>
        <w:rPr>
          <w:rFonts w:eastAsia="Times New Roman" w:cs="Arial"/>
          <w:b/>
          <w:bCs/>
          <w:color w:val="auto"/>
          <w:sz w:val="44"/>
          <w:szCs w:val="44"/>
          <w:lang w:eastAsia="en-US"/>
        </w:rPr>
      </w:pPr>
    </w:p>
    <w:p w14:paraId="353EDDCA" w14:textId="77777777" w:rsidR="0044578E" w:rsidRPr="00C84482" w:rsidRDefault="0044578E" w:rsidP="00C84482">
      <w:pPr>
        <w:spacing w:after="0" w:line="240" w:lineRule="auto"/>
        <w:ind w:left="0" w:firstLine="0"/>
        <w:jc w:val="center"/>
        <w:rPr>
          <w:rFonts w:eastAsia="Times New Roman" w:cs="Arial"/>
          <w:b/>
          <w:bCs/>
          <w:color w:val="auto"/>
          <w:sz w:val="44"/>
          <w:szCs w:val="44"/>
          <w:lang w:eastAsia="en-US"/>
        </w:rPr>
      </w:pPr>
    </w:p>
    <w:p w14:paraId="47CF6CF1" w14:textId="77777777" w:rsidR="00C84482" w:rsidRPr="00C84482" w:rsidRDefault="00C84482" w:rsidP="00C84482">
      <w:pPr>
        <w:spacing w:after="0" w:line="240" w:lineRule="auto"/>
        <w:ind w:left="0" w:firstLine="0"/>
        <w:rPr>
          <w:rFonts w:ascii="Arial" w:eastAsia="Times New Roman" w:hAnsi="Arial" w:cs="Arial"/>
          <w:b/>
          <w:bCs/>
          <w:color w:val="auto"/>
          <w:szCs w:val="24"/>
          <w:lang w:eastAsia="en-US"/>
        </w:rPr>
      </w:pPr>
    </w:p>
    <w:p w14:paraId="7B933C3A" w14:textId="77777777" w:rsidR="0044578E" w:rsidRPr="006474A2" w:rsidRDefault="0044578E" w:rsidP="0044578E">
      <w:pPr>
        <w:spacing w:after="0" w:line="240" w:lineRule="auto"/>
        <w:jc w:val="center"/>
        <w:rPr>
          <w:rFonts w:eastAsia="Times New Roman" w:cs="Times New Roman"/>
          <w:b/>
        </w:rPr>
      </w:pPr>
    </w:p>
    <w:p w14:paraId="5A7A85BD" w14:textId="77777777" w:rsidR="0044578E" w:rsidRPr="006474A2" w:rsidRDefault="0044578E" w:rsidP="0044578E">
      <w:pPr>
        <w:spacing w:after="0" w:line="240" w:lineRule="auto"/>
        <w:jc w:val="center"/>
        <w:rPr>
          <w:rFonts w:eastAsia="Times New Roman" w:cs="Times New Roman"/>
          <w:b/>
        </w:rPr>
      </w:pPr>
      <w:r w:rsidRPr="006474A2">
        <w:rPr>
          <w:rFonts w:eastAsia="Times New Roman" w:cs="Times New Roman"/>
          <w:b/>
        </w:rPr>
        <w:t>DOCUMENT STATUS</w:t>
      </w:r>
    </w:p>
    <w:p w14:paraId="2969897D" w14:textId="77777777" w:rsidR="0044578E" w:rsidRPr="006474A2" w:rsidRDefault="0044578E" w:rsidP="0044578E">
      <w:pPr>
        <w:spacing w:after="0" w:line="240" w:lineRule="auto"/>
        <w:jc w:val="both"/>
        <w:rPr>
          <w:rFonts w:eastAsia="Times New Roman" w:cs="Times New Roman"/>
        </w:rPr>
      </w:pPr>
    </w:p>
    <w:tbl>
      <w:tblPr>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1845"/>
        <w:gridCol w:w="6207"/>
      </w:tblGrid>
      <w:tr w:rsidR="0044578E" w14:paraId="7578DF3C" w14:textId="77777777" w:rsidTr="0044578E">
        <w:trPr>
          <w:cantSplit/>
        </w:trPr>
        <w:tc>
          <w:tcPr>
            <w:tcW w:w="1413" w:type="dxa"/>
            <w:tcBorders>
              <w:top w:val="single" w:sz="4" w:space="0" w:color="000000"/>
              <w:left w:val="single" w:sz="4" w:space="0" w:color="000000"/>
              <w:bottom w:val="single" w:sz="4" w:space="0" w:color="000000"/>
              <w:right w:val="single" w:sz="4" w:space="0" w:color="000000"/>
            </w:tcBorders>
            <w:hideMark/>
          </w:tcPr>
          <w:p w14:paraId="50CC547B" w14:textId="77777777" w:rsidR="0044578E" w:rsidRDefault="0044578E" w:rsidP="007B711E">
            <w:pPr>
              <w:spacing w:after="0" w:line="240" w:lineRule="auto"/>
              <w:jc w:val="both"/>
              <w:rPr>
                <w:rFonts w:eastAsia="Times New Roman" w:cs="Times New Roman"/>
                <w:b/>
              </w:rPr>
            </w:pPr>
            <w:r>
              <w:rPr>
                <w:rFonts w:eastAsia="Times New Roman" w:cs="Times New Roman"/>
                <w:b/>
              </w:rPr>
              <w:t>Version</w:t>
            </w:r>
          </w:p>
        </w:tc>
        <w:tc>
          <w:tcPr>
            <w:tcW w:w="1845" w:type="dxa"/>
            <w:tcBorders>
              <w:top w:val="single" w:sz="4" w:space="0" w:color="000000"/>
              <w:left w:val="single" w:sz="4" w:space="0" w:color="000000"/>
              <w:bottom w:val="single" w:sz="4" w:space="0" w:color="000000"/>
              <w:right w:val="single" w:sz="4" w:space="0" w:color="000000"/>
            </w:tcBorders>
            <w:hideMark/>
          </w:tcPr>
          <w:p w14:paraId="49D1C4E1" w14:textId="77777777" w:rsidR="0044578E" w:rsidRDefault="0044578E" w:rsidP="007B711E">
            <w:pPr>
              <w:spacing w:after="0" w:line="240" w:lineRule="auto"/>
              <w:jc w:val="both"/>
              <w:rPr>
                <w:rFonts w:eastAsia="Times New Roman" w:cs="Times New Roman"/>
                <w:b/>
              </w:rPr>
            </w:pPr>
            <w:r>
              <w:rPr>
                <w:rFonts w:eastAsia="Times New Roman" w:cs="Times New Roman"/>
                <w:b/>
              </w:rPr>
              <w:t>Date</w:t>
            </w:r>
          </w:p>
        </w:tc>
        <w:tc>
          <w:tcPr>
            <w:tcW w:w="6207" w:type="dxa"/>
            <w:tcBorders>
              <w:top w:val="single" w:sz="4" w:space="0" w:color="000000"/>
              <w:left w:val="single" w:sz="4" w:space="0" w:color="000000"/>
              <w:bottom w:val="single" w:sz="4" w:space="0" w:color="000000"/>
              <w:right w:val="single" w:sz="4" w:space="0" w:color="000000"/>
            </w:tcBorders>
            <w:hideMark/>
          </w:tcPr>
          <w:p w14:paraId="0F7ACF8C" w14:textId="77777777" w:rsidR="0044578E" w:rsidRDefault="0044578E" w:rsidP="007B711E">
            <w:pPr>
              <w:spacing w:after="0" w:line="240" w:lineRule="auto"/>
              <w:jc w:val="both"/>
              <w:rPr>
                <w:rFonts w:eastAsia="Times New Roman" w:cs="Times New Roman"/>
                <w:b/>
              </w:rPr>
            </w:pPr>
            <w:r>
              <w:rPr>
                <w:rFonts w:eastAsia="Times New Roman" w:cs="Times New Roman"/>
                <w:b/>
              </w:rPr>
              <w:t>Action</w:t>
            </w:r>
          </w:p>
        </w:tc>
      </w:tr>
      <w:tr w:rsidR="0044578E" w14:paraId="3363255C" w14:textId="77777777" w:rsidTr="0044578E">
        <w:trPr>
          <w:cantSplit/>
        </w:trPr>
        <w:tc>
          <w:tcPr>
            <w:tcW w:w="1413" w:type="dxa"/>
            <w:tcBorders>
              <w:top w:val="single" w:sz="4" w:space="0" w:color="000000"/>
              <w:left w:val="single" w:sz="4" w:space="0" w:color="000000"/>
              <w:bottom w:val="single" w:sz="4" w:space="0" w:color="000000"/>
              <w:right w:val="single" w:sz="4" w:space="0" w:color="000000"/>
            </w:tcBorders>
          </w:tcPr>
          <w:p w14:paraId="3918F589" w14:textId="77777777" w:rsidR="0044578E" w:rsidRDefault="0044578E" w:rsidP="007B711E">
            <w:pPr>
              <w:spacing w:after="0" w:line="240" w:lineRule="auto"/>
              <w:jc w:val="both"/>
              <w:rPr>
                <w:rFonts w:eastAsia="Times New Roman" w:cs="Times New Roman"/>
              </w:rPr>
            </w:pPr>
            <w:r>
              <w:rPr>
                <w:rFonts w:eastAsia="Times New Roman" w:cs="Times New Roman"/>
              </w:rPr>
              <w:t xml:space="preserve">2023 </w:t>
            </w:r>
          </w:p>
        </w:tc>
        <w:tc>
          <w:tcPr>
            <w:tcW w:w="1845" w:type="dxa"/>
            <w:tcBorders>
              <w:top w:val="single" w:sz="4" w:space="0" w:color="000000"/>
              <w:left w:val="single" w:sz="4" w:space="0" w:color="000000"/>
              <w:bottom w:val="single" w:sz="4" w:space="0" w:color="000000"/>
              <w:right w:val="single" w:sz="4" w:space="0" w:color="000000"/>
            </w:tcBorders>
          </w:tcPr>
          <w:p w14:paraId="0D90629D" w14:textId="77777777" w:rsidR="0044578E" w:rsidRDefault="0044578E" w:rsidP="0044578E">
            <w:pPr>
              <w:spacing w:after="0" w:line="240" w:lineRule="auto"/>
              <w:ind w:left="0" w:firstLine="0"/>
              <w:rPr>
                <w:rFonts w:eastAsia="Times New Roman" w:cs="Times New Roman"/>
              </w:rPr>
            </w:pPr>
            <w:r>
              <w:rPr>
                <w:rFonts w:eastAsia="Times New Roman" w:cs="Times New Roman"/>
              </w:rPr>
              <w:t xml:space="preserve">13 March 2024 </w:t>
            </w:r>
          </w:p>
        </w:tc>
        <w:tc>
          <w:tcPr>
            <w:tcW w:w="6207" w:type="dxa"/>
            <w:tcBorders>
              <w:top w:val="single" w:sz="4" w:space="0" w:color="000000"/>
              <w:left w:val="single" w:sz="4" w:space="0" w:color="000000"/>
              <w:bottom w:val="single" w:sz="4" w:space="0" w:color="000000"/>
              <w:right w:val="single" w:sz="4" w:space="0" w:color="000000"/>
            </w:tcBorders>
          </w:tcPr>
          <w:p w14:paraId="7723CC57" w14:textId="77777777" w:rsidR="0044578E" w:rsidRDefault="0044578E" w:rsidP="007B711E">
            <w:pPr>
              <w:spacing w:after="0" w:line="240" w:lineRule="auto"/>
              <w:jc w:val="both"/>
              <w:rPr>
                <w:rFonts w:eastAsia="Times New Roman" w:cs="Times New Roman"/>
              </w:rPr>
            </w:pPr>
            <w:r>
              <w:rPr>
                <w:rFonts w:eastAsia="Times New Roman" w:cs="Times New Roman"/>
              </w:rPr>
              <w:t xml:space="preserve">Agreed by Governors </w:t>
            </w:r>
          </w:p>
        </w:tc>
      </w:tr>
      <w:tr w:rsidR="0044578E" w14:paraId="5D63B9AE" w14:textId="77777777" w:rsidTr="0044578E">
        <w:trPr>
          <w:cantSplit/>
        </w:trPr>
        <w:tc>
          <w:tcPr>
            <w:tcW w:w="1413" w:type="dxa"/>
            <w:tcBorders>
              <w:top w:val="single" w:sz="4" w:space="0" w:color="000000"/>
              <w:left w:val="single" w:sz="4" w:space="0" w:color="000000"/>
              <w:bottom w:val="single" w:sz="4" w:space="0" w:color="000000"/>
              <w:right w:val="single" w:sz="4" w:space="0" w:color="000000"/>
            </w:tcBorders>
          </w:tcPr>
          <w:p w14:paraId="7D9D08B8" w14:textId="5FA350C1" w:rsidR="0044578E" w:rsidRDefault="00FC6825" w:rsidP="007B711E">
            <w:pPr>
              <w:spacing w:after="0" w:line="240" w:lineRule="auto"/>
              <w:jc w:val="both"/>
              <w:rPr>
                <w:rFonts w:eastAsia="Times New Roman" w:cs="Times New Roman"/>
              </w:rPr>
            </w:pPr>
            <w:r>
              <w:rPr>
                <w:rFonts w:eastAsia="Times New Roman" w:cs="Times New Roman"/>
              </w:rPr>
              <w:t>2025</w:t>
            </w:r>
          </w:p>
        </w:tc>
        <w:tc>
          <w:tcPr>
            <w:tcW w:w="1845" w:type="dxa"/>
            <w:tcBorders>
              <w:top w:val="single" w:sz="4" w:space="0" w:color="000000"/>
              <w:left w:val="single" w:sz="4" w:space="0" w:color="000000"/>
              <w:bottom w:val="single" w:sz="4" w:space="0" w:color="000000"/>
              <w:right w:val="single" w:sz="4" w:space="0" w:color="000000"/>
            </w:tcBorders>
          </w:tcPr>
          <w:p w14:paraId="0C6473EE" w14:textId="77777777" w:rsidR="0044578E" w:rsidRDefault="0044578E" w:rsidP="007B711E">
            <w:pPr>
              <w:spacing w:after="0" w:line="240" w:lineRule="auto"/>
              <w:jc w:val="both"/>
              <w:rPr>
                <w:rFonts w:eastAsia="Times New Roman" w:cs="Times New Roman"/>
              </w:rPr>
            </w:pPr>
          </w:p>
        </w:tc>
        <w:tc>
          <w:tcPr>
            <w:tcW w:w="6207" w:type="dxa"/>
            <w:tcBorders>
              <w:top w:val="single" w:sz="4" w:space="0" w:color="000000"/>
              <w:left w:val="single" w:sz="4" w:space="0" w:color="000000"/>
              <w:bottom w:val="single" w:sz="4" w:space="0" w:color="000000"/>
              <w:right w:val="single" w:sz="4" w:space="0" w:color="000000"/>
            </w:tcBorders>
          </w:tcPr>
          <w:p w14:paraId="04C03952" w14:textId="77777777" w:rsidR="0044578E" w:rsidRDefault="0044578E" w:rsidP="007B711E">
            <w:pPr>
              <w:spacing w:after="0" w:line="240" w:lineRule="auto"/>
              <w:jc w:val="both"/>
              <w:rPr>
                <w:rFonts w:eastAsia="Times New Roman" w:cs="Times New Roman"/>
              </w:rPr>
            </w:pPr>
          </w:p>
        </w:tc>
      </w:tr>
      <w:tr w:rsidR="0044578E" w:rsidRPr="00BE7EA6" w14:paraId="56257DBE" w14:textId="77777777" w:rsidTr="0044578E">
        <w:tblPrEx>
          <w:tblLook w:val="0000" w:firstRow="0" w:lastRow="0" w:firstColumn="0" w:lastColumn="0" w:noHBand="0" w:noVBand="0"/>
        </w:tblPrEx>
        <w:trPr>
          <w:cantSplit/>
        </w:trPr>
        <w:tc>
          <w:tcPr>
            <w:tcW w:w="1413" w:type="dxa"/>
          </w:tcPr>
          <w:p w14:paraId="55D73F92" w14:textId="77777777" w:rsidR="0044578E" w:rsidRPr="00BE7EA6" w:rsidRDefault="0044578E" w:rsidP="007B711E">
            <w:pPr>
              <w:spacing w:after="0" w:line="240" w:lineRule="auto"/>
              <w:jc w:val="both"/>
              <w:rPr>
                <w:rFonts w:eastAsia="Times New Roman" w:cs="Times New Roman"/>
              </w:rPr>
            </w:pPr>
          </w:p>
        </w:tc>
        <w:tc>
          <w:tcPr>
            <w:tcW w:w="1845" w:type="dxa"/>
          </w:tcPr>
          <w:p w14:paraId="3DAEAB71" w14:textId="77777777" w:rsidR="0044578E" w:rsidRPr="00BE7EA6" w:rsidRDefault="0044578E" w:rsidP="007B711E">
            <w:pPr>
              <w:spacing w:after="0" w:line="240" w:lineRule="auto"/>
              <w:jc w:val="both"/>
              <w:rPr>
                <w:rFonts w:eastAsia="Times New Roman" w:cs="Times New Roman"/>
              </w:rPr>
            </w:pPr>
          </w:p>
        </w:tc>
        <w:tc>
          <w:tcPr>
            <w:tcW w:w="6207" w:type="dxa"/>
          </w:tcPr>
          <w:p w14:paraId="70F3DB00" w14:textId="77777777" w:rsidR="0044578E" w:rsidRPr="00BE7EA6" w:rsidRDefault="0044578E" w:rsidP="007B711E">
            <w:pPr>
              <w:spacing w:after="0" w:line="240" w:lineRule="auto"/>
              <w:jc w:val="both"/>
              <w:rPr>
                <w:rFonts w:eastAsia="Times New Roman" w:cs="Times New Roman"/>
              </w:rPr>
            </w:pPr>
          </w:p>
        </w:tc>
      </w:tr>
      <w:tr w:rsidR="0044578E" w:rsidRPr="00BE7EA6" w14:paraId="70567F52" w14:textId="77777777" w:rsidTr="0044578E">
        <w:tblPrEx>
          <w:tblLook w:val="0000" w:firstRow="0" w:lastRow="0" w:firstColumn="0" w:lastColumn="0" w:noHBand="0" w:noVBand="0"/>
        </w:tblPrEx>
        <w:trPr>
          <w:cantSplit/>
        </w:trPr>
        <w:tc>
          <w:tcPr>
            <w:tcW w:w="1413" w:type="dxa"/>
          </w:tcPr>
          <w:p w14:paraId="7755CDD8" w14:textId="77777777" w:rsidR="0044578E" w:rsidRDefault="0044578E" w:rsidP="007B711E">
            <w:pPr>
              <w:spacing w:after="0" w:line="240" w:lineRule="auto"/>
              <w:rPr>
                <w:rFonts w:eastAsia="Times New Roman" w:cs="Times New Roman"/>
              </w:rPr>
            </w:pPr>
          </w:p>
        </w:tc>
        <w:tc>
          <w:tcPr>
            <w:tcW w:w="1845" w:type="dxa"/>
          </w:tcPr>
          <w:p w14:paraId="31C6BFEC" w14:textId="77777777" w:rsidR="0044578E" w:rsidRPr="00BE7EA6" w:rsidRDefault="0044578E" w:rsidP="007B711E">
            <w:pPr>
              <w:spacing w:after="0" w:line="240" w:lineRule="auto"/>
              <w:jc w:val="both"/>
              <w:rPr>
                <w:rFonts w:eastAsia="Times New Roman" w:cs="Times New Roman"/>
              </w:rPr>
            </w:pPr>
          </w:p>
        </w:tc>
        <w:tc>
          <w:tcPr>
            <w:tcW w:w="6207" w:type="dxa"/>
          </w:tcPr>
          <w:p w14:paraId="30BD7C4E" w14:textId="77777777" w:rsidR="0044578E" w:rsidRPr="00BE7EA6" w:rsidRDefault="0044578E" w:rsidP="007B711E">
            <w:pPr>
              <w:spacing w:after="0" w:line="240" w:lineRule="auto"/>
              <w:jc w:val="both"/>
              <w:rPr>
                <w:rFonts w:eastAsia="Times New Roman" w:cs="Times New Roman"/>
              </w:rPr>
            </w:pPr>
          </w:p>
        </w:tc>
      </w:tr>
      <w:tr w:rsidR="0044578E" w:rsidRPr="00BE7EA6" w14:paraId="4A36D6C9" w14:textId="77777777" w:rsidTr="0044578E">
        <w:tblPrEx>
          <w:tblLook w:val="0000" w:firstRow="0" w:lastRow="0" w:firstColumn="0" w:lastColumn="0" w:noHBand="0" w:noVBand="0"/>
        </w:tblPrEx>
        <w:trPr>
          <w:cantSplit/>
        </w:trPr>
        <w:tc>
          <w:tcPr>
            <w:tcW w:w="1413" w:type="dxa"/>
          </w:tcPr>
          <w:p w14:paraId="415F5577" w14:textId="77777777" w:rsidR="0044578E" w:rsidRDefault="0044578E" w:rsidP="007B711E">
            <w:pPr>
              <w:spacing w:after="0" w:line="240" w:lineRule="auto"/>
              <w:rPr>
                <w:rFonts w:eastAsia="Times New Roman" w:cs="Times New Roman"/>
              </w:rPr>
            </w:pPr>
          </w:p>
        </w:tc>
        <w:tc>
          <w:tcPr>
            <w:tcW w:w="1845" w:type="dxa"/>
          </w:tcPr>
          <w:p w14:paraId="015E86A2" w14:textId="77777777" w:rsidR="0044578E" w:rsidRDefault="0044578E" w:rsidP="007B711E">
            <w:pPr>
              <w:spacing w:after="0" w:line="240" w:lineRule="auto"/>
              <w:jc w:val="both"/>
              <w:rPr>
                <w:rFonts w:eastAsia="Times New Roman" w:cs="Times New Roman"/>
              </w:rPr>
            </w:pPr>
          </w:p>
        </w:tc>
        <w:tc>
          <w:tcPr>
            <w:tcW w:w="6207" w:type="dxa"/>
          </w:tcPr>
          <w:p w14:paraId="225FA482" w14:textId="77777777" w:rsidR="0044578E" w:rsidRDefault="0044578E" w:rsidP="007B711E">
            <w:pPr>
              <w:spacing w:after="0" w:line="240" w:lineRule="auto"/>
              <w:jc w:val="both"/>
              <w:rPr>
                <w:rFonts w:eastAsia="Times New Roman" w:cs="Times New Roman"/>
              </w:rPr>
            </w:pPr>
          </w:p>
        </w:tc>
      </w:tr>
    </w:tbl>
    <w:p w14:paraId="34DAADE8" w14:textId="77777777" w:rsidR="00C84482" w:rsidRPr="00C84482" w:rsidRDefault="00C84482" w:rsidP="00C84482">
      <w:pPr>
        <w:spacing w:after="0" w:line="240" w:lineRule="auto"/>
        <w:ind w:left="0" w:firstLine="0"/>
        <w:rPr>
          <w:rFonts w:ascii="Arial" w:eastAsia="Times New Roman" w:hAnsi="Arial" w:cs="Arial"/>
          <w:b/>
          <w:bCs/>
          <w:color w:val="auto"/>
          <w:szCs w:val="24"/>
          <w:lang w:eastAsia="en-US"/>
        </w:rPr>
      </w:pPr>
    </w:p>
    <w:p w14:paraId="444E6703" w14:textId="77777777" w:rsidR="00C84482" w:rsidRPr="00C84482" w:rsidRDefault="00C84482" w:rsidP="00C84482">
      <w:pPr>
        <w:spacing w:after="0" w:line="240" w:lineRule="auto"/>
        <w:ind w:left="0" w:firstLine="0"/>
        <w:rPr>
          <w:rFonts w:ascii="Arial" w:eastAsia="Times New Roman" w:hAnsi="Arial" w:cs="Arial"/>
          <w:b/>
          <w:bCs/>
          <w:color w:val="auto"/>
          <w:szCs w:val="24"/>
          <w:lang w:eastAsia="en-US"/>
        </w:rPr>
      </w:pPr>
    </w:p>
    <w:p w14:paraId="0ED2ADBE" w14:textId="77777777" w:rsidR="00C84482" w:rsidRPr="00C84482" w:rsidRDefault="00C84482" w:rsidP="00C84482">
      <w:pPr>
        <w:spacing w:after="0" w:line="240" w:lineRule="auto"/>
        <w:ind w:left="0" w:firstLine="0"/>
        <w:rPr>
          <w:rFonts w:ascii="Arial" w:eastAsia="Times New Roman" w:hAnsi="Arial" w:cs="Arial"/>
          <w:b/>
          <w:bCs/>
          <w:color w:val="auto"/>
          <w:szCs w:val="24"/>
          <w:lang w:eastAsia="en-US"/>
        </w:rPr>
      </w:pPr>
    </w:p>
    <w:p w14:paraId="436008B9" w14:textId="77777777" w:rsidR="00C84482" w:rsidRDefault="00C84482" w:rsidP="00C84482">
      <w:pPr>
        <w:spacing w:after="0" w:line="240" w:lineRule="auto"/>
        <w:ind w:left="0" w:firstLine="0"/>
        <w:rPr>
          <w:rFonts w:ascii="Arial" w:eastAsia="Times New Roman" w:hAnsi="Arial" w:cs="Arial"/>
          <w:b/>
          <w:bCs/>
          <w:color w:val="auto"/>
          <w:szCs w:val="24"/>
          <w:lang w:eastAsia="en-US"/>
        </w:rPr>
      </w:pPr>
    </w:p>
    <w:p w14:paraId="563B6B9C" w14:textId="77777777" w:rsidR="0044578E" w:rsidRPr="00C84482" w:rsidRDefault="0044578E" w:rsidP="00C84482">
      <w:pPr>
        <w:spacing w:after="0" w:line="240" w:lineRule="auto"/>
        <w:ind w:left="0" w:firstLine="0"/>
        <w:rPr>
          <w:rFonts w:ascii="Arial" w:eastAsia="Times New Roman" w:hAnsi="Arial" w:cs="Arial"/>
          <w:b/>
          <w:bCs/>
          <w:color w:val="auto"/>
          <w:szCs w:val="24"/>
          <w:lang w:eastAsia="en-US"/>
        </w:rPr>
      </w:pPr>
    </w:p>
    <w:p w14:paraId="409C27AC" w14:textId="77777777" w:rsidR="00C84482" w:rsidRPr="00C84482" w:rsidRDefault="00C84482" w:rsidP="00C84482">
      <w:pPr>
        <w:spacing w:after="0" w:line="240" w:lineRule="auto"/>
        <w:ind w:left="0" w:firstLine="0"/>
        <w:rPr>
          <w:rFonts w:ascii="Arial" w:eastAsia="Times New Roman" w:hAnsi="Arial" w:cs="Arial"/>
          <w:b/>
          <w:bCs/>
          <w:color w:val="auto"/>
          <w:szCs w:val="24"/>
          <w:lang w:eastAsia="en-US"/>
        </w:rPr>
      </w:pPr>
    </w:p>
    <w:p w14:paraId="41AACFD2" w14:textId="77777777" w:rsidR="009224CB" w:rsidRDefault="00016952">
      <w:pPr>
        <w:ind w:left="-5"/>
      </w:pPr>
      <w:r>
        <w:rPr>
          <w:b/>
        </w:rPr>
        <w:t>Related Guidance</w:t>
      </w:r>
      <w:r>
        <w:t xml:space="preserve">: </w:t>
      </w:r>
    </w:p>
    <w:p w14:paraId="50F37910" w14:textId="77777777" w:rsidR="009224CB" w:rsidRDefault="00016952">
      <w:pPr>
        <w:spacing w:after="57" w:line="259" w:lineRule="auto"/>
        <w:ind w:left="0" w:firstLine="0"/>
      </w:pPr>
      <w:r>
        <w:t xml:space="preserve"> </w:t>
      </w:r>
    </w:p>
    <w:p w14:paraId="2778497C" w14:textId="77777777" w:rsidR="00C84482" w:rsidRDefault="00C84482">
      <w:pPr>
        <w:numPr>
          <w:ilvl w:val="0"/>
          <w:numId w:val="1"/>
        </w:numPr>
        <w:spacing w:after="54"/>
        <w:ind w:hanging="360"/>
      </w:pPr>
      <w:r>
        <w:t>SEND Code of Practice 0-25</w:t>
      </w:r>
    </w:p>
    <w:p w14:paraId="4CA7D863" w14:textId="77777777" w:rsidR="009224CB" w:rsidRDefault="00016952">
      <w:pPr>
        <w:numPr>
          <w:ilvl w:val="0"/>
          <w:numId w:val="1"/>
        </w:numPr>
        <w:spacing w:after="54"/>
        <w:ind w:hanging="360"/>
      </w:pPr>
      <w:r>
        <w:t xml:space="preserve">Equality Act 2010: advice for schools DfE Feb 2013  </w:t>
      </w:r>
    </w:p>
    <w:p w14:paraId="5E252C99" w14:textId="77777777" w:rsidR="009224CB" w:rsidRDefault="00016952">
      <w:pPr>
        <w:numPr>
          <w:ilvl w:val="0"/>
          <w:numId w:val="1"/>
        </w:numPr>
        <w:spacing w:after="53"/>
        <w:ind w:hanging="360"/>
      </w:pPr>
      <w:r>
        <w:t xml:space="preserve">Teachers Standards 2012 </w:t>
      </w:r>
    </w:p>
    <w:p w14:paraId="532CD33B" w14:textId="77777777" w:rsidR="009224CB" w:rsidRDefault="00016952">
      <w:pPr>
        <w:numPr>
          <w:ilvl w:val="0"/>
          <w:numId w:val="1"/>
        </w:numPr>
        <w:spacing w:after="52"/>
        <w:ind w:hanging="360"/>
      </w:pPr>
      <w:r>
        <w:t xml:space="preserve">Statutory Guidance on Supporting pupils at school with medical conditions April 2014  </w:t>
      </w:r>
    </w:p>
    <w:p w14:paraId="79B05C9E" w14:textId="77777777" w:rsidR="009224CB" w:rsidRDefault="00016952">
      <w:pPr>
        <w:numPr>
          <w:ilvl w:val="0"/>
          <w:numId w:val="1"/>
        </w:numPr>
        <w:spacing w:after="55"/>
        <w:ind w:hanging="360"/>
      </w:pPr>
      <w:r>
        <w:t xml:space="preserve">Children &amp; Families Act 2014 </w:t>
      </w:r>
    </w:p>
    <w:p w14:paraId="7DDDFF99" w14:textId="77777777" w:rsidR="009224CB" w:rsidRDefault="00016952">
      <w:pPr>
        <w:numPr>
          <w:ilvl w:val="0"/>
          <w:numId w:val="1"/>
        </w:numPr>
        <w:spacing w:after="68"/>
        <w:ind w:hanging="360"/>
      </w:pPr>
      <w:r>
        <w:t xml:space="preserve">The policy on administration of medicine and supporting pupils with specific medical needs </w:t>
      </w:r>
    </w:p>
    <w:p w14:paraId="48A3877E" w14:textId="77777777" w:rsidR="009224CB" w:rsidRDefault="00016952">
      <w:pPr>
        <w:numPr>
          <w:ilvl w:val="0"/>
          <w:numId w:val="1"/>
        </w:numPr>
        <w:spacing w:after="54"/>
        <w:ind w:hanging="360"/>
      </w:pPr>
      <w:r>
        <w:t xml:space="preserve">Safeguarding Policy  </w:t>
      </w:r>
    </w:p>
    <w:p w14:paraId="4491D0CE" w14:textId="77777777" w:rsidR="009224CB" w:rsidRDefault="00016952">
      <w:pPr>
        <w:numPr>
          <w:ilvl w:val="0"/>
          <w:numId w:val="1"/>
        </w:numPr>
        <w:spacing w:after="52"/>
        <w:ind w:hanging="360"/>
      </w:pPr>
      <w:r>
        <w:t xml:space="preserve">Accessibility Plan  </w:t>
      </w:r>
    </w:p>
    <w:p w14:paraId="2904351F" w14:textId="77777777" w:rsidR="009224CB" w:rsidRDefault="009224CB">
      <w:pPr>
        <w:spacing w:after="0" w:line="259" w:lineRule="auto"/>
        <w:ind w:left="360" w:firstLine="0"/>
      </w:pPr>
    </w:p>
    <w:p w14:paraId="2176A847" w14:textId="77777777" w:rsidR="009224CB" w:rsidRDefault="00016952">
      <w:pPr>
        <w:ind w:left="10"/>
      </w:pPr>
      <w:r>
        <w:t xml:space="preserve">This policy will be monitored and reviewed by the Governing Body in consultation with staff, parents and </w:t>
      </w:r>
      <w:r w:rsidR="004A3FE2">
        <w:t>student</w:t>
      </w:r>
      <w:r>
        <w:t xml:space="preserve">s.  </w:t>
      </w:r>
    </w:p>
    <w:p w14:paraId="6022603E" w14:textId="77777777" w:rsidR="00C84482" w:rsidRDefault="00C84482">
      <w:pPr>
        <w:spacing w:after="219" w:line="259" w:lineRule="auto"/>
        <w:ind w:left="47" w:firstLine="0"/>
        <w:jc w:val="center"/>
        <w:rPr>
          <w:b/>
        </w:rPr>
      </w:pPr>
    </w:p>
    <w:p w14:paraId="21D30A0F" w14:textId="77777777" w:rsidR="009224CB" w:rsidRDefault="00016952">
      <w:pPr>
        <w:spacing w:after="219" w:line="259" w:lineRule="auto"/>
        <w:ind w:left="47" w:firstLine="0"/>
        <w:jc w:val="center"/>
      </w:pPr>
      <w:r>
        <w:rPr>
          <w:b/>
        </w:rPr>
        <w:t xml:space="preserve"> </w:t>
      </w:r>
    </w:p>
    <w:p w14:paraId="3835ABA1" w14:textId="77777777" w:rsidR="009224CB" w:rsidRDefault="00016952">
      <w:pPr>
        <w:spacing w:after="22" w:line="259" w:lineRule="auto"/>
        <w:ind w:left="47" w:firstLine="0"/>
        <w:jc w:val="center"/>
      </w:pPr>
      <w:r>
        <w:rPr>
          <w:b/>
        </w:rPr>
        <w:t xml:space="preserve"> </w:t>
      </w:r>
    </w:p>
    <w:p w14:paraId="7E061295" w14:textId="77777777" w:rsidR="009224CB" w:rsidRDefault="00016952">
      <w:pPr>
        <w:spacing w:after="219" w:line="259" w:lineRule="auto"/>
        <w:ind w:left="0" w:right="6" w:firstLine="0"/>
        <w:jc w:val="center"/>
      </w:pPr>
      <w:r>
        <w:rPr>
          <w:b/>
          <w:u w:val="single" w:color="000000"/>
        </w:rPr>
        <w:t>SECTION 1</w:t>
      </w:r>
      <w:r>
        <w:rPr>
          <w:b/>
        </w:rPr>
        <w:t xml:space="preserve"> </w:t>
      </w:r>
    </w:p>
    <w:p w14:paraId="4A03C8D4" w14:textId="77777777" w:rsidR="009224CB" w:rsidRDefault="00016952">
      <w:pPr>
        <w:spacing w:after="221" w:line="259" w:lineRule="auto"/>
        <w:ind w:left="0" w:firstLine="0"/>
      </w:pPr>
      <w:r>
        <w:rPr>
          <w:b/>
        </w:rPr>
        <w:t xml:space="preserve"> </w:t>
      </w:r>
    </w:p>
    <w:p w14:paraId="0E3C39AC" w14:textId="77777777" w:rsidR="009224CB" w:rsidRDefault="00016952">
      <w:pPr>
        <w:spacing w:after="221" w:line="259" w:lineRule="auto"/>
        <w:ind w:left="-5"/>
      </w:pPr>
      <w:r>
        <w:rPr>
          <w:b/>
          <w:u w:val="single" w:color="000000"/>
        </w:rPr>
        <w:t>Key People</w:t>
      </w:r>
      <w:r>
        <w:rPr>
          <w:b/>
        </w:rPr>
        <w:t xml:space="preserve"> </w:t>
      </w:r>
    </w:p>
    <w:p w14:paraId="377D27FE" w14:textId="77777777" w:rsidR="009224CB" w:rsidRDefault="00016952">
      <w:pPr>
        <w:spacing w:after="231"/>
        <w:ind w:left="-5"/>
      </w:pPr>
      <w:r>
        <w:rPr>
          <w:b/>
        </w:rPr>
        <w:t xml:space="preserve">The </w:t>
      </w:r>
      <w:r w:rsidR="00C84482">
        <w:rPr>
          <w:b/>
        </w:rPr>
        <w:t>SENCO</w:t>
      </w:r>
      <w:r>
        <w:t xml:space="preserve"> is</w:t>
      </w:r>
      <w:r>
        <w:rPr>
          <w:b/>
        </w:rPr>
        <w:t xml:space="preserve"> M</w:t>
      </w:r>
      <w:r w:rsidR="00C84482">
        <w:rPr>
          <w:b/>
        </w:rPr>
        <w:t>iss S. Winter</w:t>
      </w:r>
      <w:r>
        <w:rPr>
          <w:b/>
        </w:rPr>
        <w:t xml:space="preserve">. </w:t>
      </w:r>
    </w:p>
    <w:p w14:paraId="57741111" w14:textId="77777777" w:rsidR="009224CB" w:rsidRDefault="00C84482">
      <w:pPr>
        <w:spacing w:after="227"/>
        <w:ind w:left="10"/>
      </w:pPr>
      <w:r>
        <w:t>To contact</w:t>
      </w:r>
      <w:r w:rsidR="00016952">
        <w:t xml:space="preserve"> </w:t>
      </w:r>
      <w:r>
        <w:t>her</w:t>
      </w:r>
      <w:r w:rsidR="00016952">
        <w:t>, please call</w:t>
      </w:r>
      <w:r>
        <w:t xml:space="preserve"> </w:t>
      </w:r>
      <w:r w:rsidRPr="002B61D4">
        <w:rPr>
          <w:rFonts w:asciiTheme="minorHAnsi" w:eastAsiaTheme="minorHAnsi" w:hAnsiTheme="minorHAnsi" w:cstheme="minorHAnsi"/>
          <w:b/>
        </w:rPr>
        <w:t xml:space="preserve">0151 </w:t>
      </w:r>
      <w:r>
        <w:rPr>
          <w:rFonts w:asciiTheme="minorHAnsi" w:eastAsiaTheme="minorHAnsi" w:hAnsiTheme="minorHAnsi" w:cstheme="minorHAnsi"/>
          <w:b/>
        </w:rPr>
        <w:t>228 3772</w:t>
      </w:r>
      <w:r w:rsidRPr="002B61D4">
        <w:rPr>
          <w:rFonts w:asciiTheme="minorHAnsi" w:eastAsiaTheme="minorHAnsi" w:hAnsiTheme="minorHAnsi" w:cstheme="minorHAnsi"/>
        </w:rPr>
        <w:t xml:space="preserve"> or email </w:t>
      </w:r>
      <w:hyperlink r:id="rId9" w:history="1">
        <w:r w:rsidRPr="00BB6D64">
          <w:rPr>
            <w:rStyle w:val="Hyperlink"/>
            <w:rFonts w:asciiTheme="minorHAnsi" w:eastAsiaTheme="minorHAnsi" w:hAnsiTheme="minorHAnsi" w:cstheme="minorHAnsi"/>
            <w:b/>
          </w:rPr>
          <w:t>hollylodge@hollylodge.liverpool.sch.uk</w:t>
        </w:r>
      </w:hyperlink>
      <w:r w:rsidR="00016952">
        <w:t xml:space="preserve"> </w:t>
      </w:r>
      <w:r>
        <w:t xml:space="preserve">The SENCO </w:t>
      </w:r>
      <w:r w:rsidR="00016952">
        <w:t xml:space="preserve">will respond as soon as possible within normal working hours and in term time. </w:t>
      </w:r>
    </w:p>
    <w:p w14:paraId="1ABF9231" w14:textId="77777777" w:rsidR="00B71E22" w:rsidRDefault="00016952" w:rsidP="00C84482">
      <w:pPr>
        <w:spacing w:after="219" w:line="259" w:lineRule="auto"/>
        <w:ind w:left="0" w:firstLine="0"/>
        <w:rPr>
          <w:b/>
          <w:szCs w:val="24"/>
        </w:rPr>
      </w:pPr>
      <w:r w:rsidRPr="00B71E22">
        <w:rPr>
          <w:szCs w:val="24"/>
        </w:rPr>
        <w:t xml:space="preserve">The </w:t>
      </w:r>
      <w:r w:rsidR="00C84482" w:rsidRPr="00B71E22">
        <w:rPr>
          <w:szCs w:val="24"/>
        </w:rPr>
        <w:t>SENCO</w:t>
      </w:r>
      <w:r w:rsidRPr="00B71E22">
        <w:rPr>
          <w:szCs w:val="24"/>
        </w:rPr>
        <w:t xml:space="preserve"> will manage the day to day running of the policy, supported by the SEND Governor, </w:t>
      </w:r>
      <w:r w:rsidRPr="00B71E22">
        <w:rPr>
          <w:b/>
          <w:szCs w:val="24"/>
        </w:rPr>
        <w:t>M</w:t>
      </w:r>
      <w:r w:rsidR="00123A52">
        <w:rPr>
          <w:b/>
          <w:szCs w:val="24"/>
        </w:rPr>
        <w:t>iss A Caddick</w:t>
      </w:r>
      <w:r w:rsidRPr="00B71E22">
        <w:rPr>
          <w:szCs w:val="24"/>
        </w:rPr>
        <w:t xml:space="preserve"> and the</w:t>
      </w:r>
      <w:r w:rsidR="00C84482" w:rsidRPr="00B71E22">
        <w:rPr>
          <w:szCs w:val="24"/>
        </w:rPr>
        <w:t xml:space="preserve"> rest of the </w:t>
      </w:r>
      <w:r w:rsidRPr="00B71E22">
        <w:rPr>
          <w:b/>
          <w:szCs w:val="24"/>
        </w:rPr>
        <w:t>Senior Leadership Team</w:t>
      </w:r>
      <w:r w:rsidR="00C84482" w:rsidRPr="00B71E22">
        <w:rPr>
          <w:b/>
          <w:szCs w:val="24"/>
        </w:rPr>
        <w:t>.</w:t>
      </w:r>
      <w:r w:rsidRPr="00B71E22">
        <w:rPr>
          <w:b/>
          <w:szCs w:val="24"/>
        </w:rPr>
        <w:t xml:space="preserve"> </w:t>
      </w:r>
    </w:p>
    <w:p w14:paraId="4258338C" w14:textId="77777777" w:rsidR="009224CB" w:rsidRPr="00B71E22" w:rsidRDefault="00C84482" w:rsidP="00C84482">
      <w:pPr>
        <w:spacing w:after="219" w:line="259" w:lineRule="auto"/>
        <w:ind w:left="0" w:firstLine="0"/>
        <w:rPr>
          <w:szCs w:val="24"/>
        </w:rPr>
      </w:pPr>
      <w:r w:rsidRPr="00B71E22">
        <w:rPr>
          <w:b/>
          <w:szCs w:val="24"/>
        </w:rPr>
        <w:t>All teachers</w:t>
      </w:r>
      <w:r w:rsidRPr="00B71E22">
        <w:rPr>
          <w:szCs w:val="24"/>
        </w:rPr>
        <w:t xml:space="preserve"> are responsible for ensuring that students with SEN are catered for in their classrooms and </w:t>
      </w:r>
      <w:r w:rsidR="00043028" w:rsidRPr="00B71E22">
        <w:rPr>
          <w:szCs w:val="24"/>
        </w:rPr>
        <w:t>supporting them in securing the best possible outcomes.</w:t>
      </w:r>
    </w:p>
    <w:p w14:paraId="4CBE6237" w14:textId="77777777" w:rsidR="009224CB" w:rsidRDefault="009224CB">
      <w:pPr>
        <w:spacing w:after="0" w:line="259" w:lineRule="auto"/>
        <w:ind w:left="0" w:firstLine="0"/>
      </w:pPr>
    </w:p>
    <w:p w14:paraId="3ECAC873" w14:textId="77777777" w:rsidR="00043028" w:rsidRDefault="00043028">
      <w:pPr>
        <w:spacing w:after="0" w:line="259" w:lineRule="auto"/>
        <w:ind w:left="0" w:firstLine="0"/>
      </w:pPr>
    </w:p>
    <w:p w14:paraId="0478AFE9" w14:textId="77777777" w:rsidR="00043028" w:rsidRDefault="00043028">
      <w:pPr>
        <w:spacing w:after="0" w:line="259" w:lineRule="auto"/>
        <w:ind w:left="0" w:firstLine="0"/>
      </w:pPr>
    </w:p>
    <w:p w14:paraId="25011FBD" w14:textId="77777777" w:rsidR="00043028" w:rsidRDefault="00043028">
      <w:pPr>
        <w:spacing w:after="0" w:line="259" w:lineRule="auto"/>
        <w:ind w:left="0" w:firstLine="0"/>
      </w:pPr>
    </w:p>
    <w:p w14:paraId="372B61F0" w14:textId="77777777" w:rsidR="00043028" w:rsidRDefault="00043028">
      <w:pPr>
        <w:spacing w:after="0" w:line="259" w:lineRule="auto"/>
        <w:ind w:left="0" w:firstLine="0"/>
      </w:pPr>
    </w:p>
    <w:p w14:paraId="16590A95" w14:textId="77777777" w:rsidR="00043028" w:rsidRDefault="00043028">
      <w:pPr>
        <w:spacing w:after="0" w:line="259" w:lineRule="auto"/>
        <w:ind w:left="0" w:firstLine="0"/>
      </w:pPr>
    </w:p>
    <w:p w14:paraId="70F7BA29" w14:textId="77777777" w:rsidR="00043028" w:rsidRDefault="00043028">
      <w:pPr>
        <w:spacing w:after="0" w:line="259" w:lineRule="auto"/>
        <w:ind w:left="0" w:firstLine="0"/>
      </w:pPr>
    </w:p>
    <w:p w14:paraId="6AADB466" w14:textId="77777777" w:rsidR="00043028" w:rsidRDefault="00043028">
      <w:pPr>
        <w:spacing w:after="0" w:line="259" w:lineRule="auto"/>
        <w:ind w:left="0" w:firstLine="0"/>
      </w:pPr>
    </w:p>
    <w:p w14:paraId="24EE907D" w14:textId="77777777" w:rsidR="00043028" w:rsidRDefault="00043028">
      <w:pPr>
        <w:spacing w:after="0" w:line="259" w:lineRule="auto"/>
        <w:ind w:left="0" w:firstLine="0"/>
      </w:pPr>
    </w:p>
    <w:p w14:paraId="6F29C04F" w14:textId="77777777" w:rsidR="009224CB" w:rsidRDefault="00043028" w:rsidP="00B71E22">
      <w:pPr>
        <w:spacing w:after="0" w:line="259" w:lineRule="auto"/>
        <w:ind w:left="0" w:firstLine="0"/>
      </w:pPr>
      <w:r>
        <w:rPr>
          <w:b/>
          <w:u w:val="single" w:color="000000"/>
        </w:rPr>
        <w:t>SEN</w:t>
      </w:r>
      <w:r w:rsidR="00016952">
        <w:rPr>
          <w:b/>
          <w:u w:val="single" w:color="000000"/>
        </w:rPr>
        <w:t xml:space="preserve"> Mission Statement</w:t>
      </w:r>
      <w:r w:rsidR="00016952">
        <w:rPr>
          <w:b/>
        </w:rPr>
        <w:t xml:space="preserve"> </w:t>
      </w:r>
    </w:p>
    <w:p w14:paraId="2FC379AE" w14:textId="77777777" w:rsidR="009224CB" w:rsidRDefault="00016952">
      <w:pPr>
        <w:spacing w:after="0" w:line="259" w:lineRule="auto"/>
        <w:ind w:left="0" w:firstLine="0"/>
      </w:pPr>
      <w:r>
        <w:rPr>
          <w:b/>
        </w:rPr>
        <w:t xml:space="preserve"> </w:t>
      </w:r>
    </w:p>
    <w:p w14:paraId="791FE019" w14:textId="77777777" w:rsidR="00043028" w:rsidRPr="00043028" w:rsidRDefault="009E65BD" w:rsidP="00043028">
      <w:pPr>
        <w:spacing w:after="221" w:line="259" w:lineRule="auto"/>
        <w:ind w:left="0" w:firstLine="0"/>
      </w:pPr>
      <w:r>
        <w:rPr>
          <w:bCs/>
        </w:rPr>
        <w:t>Holly Lodge Girl</w:t>
      </w:r>
      <w:r w:rsidR="00043028" w:rsidRPr="00043028">
        <w:rPr>
          <w:bCs/>
        </w:rPr>
        <w:t>s</w:t>
      </w:r>
      <w:r>
        <w:rPr>
          <w:bCs/>
        </w:rPr>
        <w:t>’</w:t>
      </w:r>
      <w:r w:rsidR="00043028" w:rsidRPr="00043028">
        <w:rPr>
          <w:bCs/>
        </w:rPr>
        <w:t xml:space="preserve"> College aims to provide meaningful and effective learning support for students with Special Educational Needs.</w:t>
      </w:r>
    </w:p>
    <w:p w14:paraId="56E521C2" w14:textId="77777777" w:rsidR="00043028" w:rsidRPr="00043028" w:rsidRDefault="00043028" w:rsidP="00043028">
      <w:pPr>
        <w:spacing w:after="221" w:line="259" w:lineRule="auto"/>
        <w:ind w:left="0" w:firstLine="0"/>
      </w:pPr>
      <w:r w:rsidRPr="00043028">
        <w:t>We believe in an ethos of high ambition, challenge and support for all of our students. To enable our students to be the best they can be, we follow a graduated approach to SEN support, providing inclusive classroom environments to ensure that students make the best possible progress, despite any difficulties they may face.</w:t>
      </w:r>
    </w:p>
    <w:p w14:paraId="2F4CE0ED" w14:textId="77777777" w:rsidR="00043028" w:rsidRPr="00043028" w:rsidRDefault="00043028" w:rsidP="00043028">
      <w:pPr>
        <w:spacing w:after="221" w:line="259" w:lineRule="auto"/>
        <w:ind w:left="0" w:firstLine="0"/>
      </w:pPr>
      <w:r w:rsidRPr="00043028">
        <w:t>We aim to create a safe, caring and supportive setting for students to develop into focused, aspirational and resilient young adults who are well prepared for when they move onto their next phase of education, employment or training.</w:t>
      </w:r>
    </w:p>
    <w:p w14:paraId="335DA895" w14:textId="77777777" w:rsidR="009224CB" w:rsidRDefault="00016952">
      <w:pPr>
        <w:spacing w:after="221" w:line="259" w:lineRule="auto"/>
        <w:ind w:left="0" w:firstLine="0"/>
      </w:pPr>
      <w:r>
        <w:rPr>
          <w:b/>
          <w:color w:val="2F2F2F"/>
        </w:rPr>
        <w:t xml:space="preserve"> </w:t>
      </w:r>
    </w:p>
    <w:p w14:paraId="2B1936B8" w14:textId="77777777" w:rsidR="009224CB" w:rsidRDefault="00043028">
      <w:pPr>
        <w:spacing w:after="300" w:line="259" w:lineRule="auto"/>
        <w:ind w:left="0" w:firstLine="0"/>
      </w:pPr>
      <w:r>
        <w:rPr>
          <w:b/>
          <w:color w:val="2F2F2F"/>
          <w:u w:val="single" w:color="2F2F2F"/>
        </w:rPr>
        <w:t>SEN</w:t>
      </w:r>
      <w:r w:rsidR="00016952">
        <w:rPr>
          <w:b/>
          <w:color w:val="2F2F2F"/>
          <w:u w:val="single" w:color="2F2F2F"/>
        </w:rPr>
        <w:t xml:space="preserve"> Policy Aims &amp; Objectives</w:t>
      </w:r>
      <w:r w:rsidR="00016952">
        <w:rPr>
          <w:color w:val="2F2F2F"/>
          <w:u w:val="single" w:color="2F2F2F"/>
        </w:rPr>
        <w:t>:</w:t>
      </w:r>
      <w:r w:rsidR="00016952">
        <w:rPr>
          <w:color w:val="2F2F2F"/>
        </w:rPr>
        <w:t xml:space="preserve"> </w:t>
      </w:r>
    </w:p>
    <w:p w14:paraId="0154FB7A" w14:textId="77777777" w:rsidR="00043028" w:rsidRPr="00043028" w:rsidRDefault="00043028" w:rsidP="00043028">
      <w:pPr>
        <w:numPr>
          <w:ilvl w:val="0"/>
          <w:numId w:val="6"/>
        </w:numPr>
        <w:spacing w:after="219" w:line="259" w:lineRule="auto"/>
        <w:rPr>
          <w:color w:val="2F2F2F"/>
        </w:rPr>
      </w:pPr>
      <w:r w:rsidRPr="00043028">
        <w:rPr>
          <w:color w:val="2F2F2F"/>
        </w:rPr>
        <w:t>To create an inclusive environment that meets the special educational needs of each young person</w:t>
      </w:r>
    </w:p>
    <w:p w14:paraId="34402780" w14:textId="77777777" w:rsidR="00043028" w:rsidRPr="00043028" w:rsidRDefault="00043028" w:rsidP="00043028">
      <w:pPr>
        <w:numPr>
          <w:ilvl w:val="0"/>
          <w:numId w:val="6"/>
        </w:numPr>
        <w:spacing w:after="219" w:line="259" w:lineRule="auto"/>
        <w:rPr>
          <w:color w:val="2F2F2F"/>
        </w:rPr>
      </w:pPr>
      <w:r w:rsidRPr="00043028">
        <w:rPr>
          <w:color w:val="2F2F2F"/>
        </w:rPr>
        <w:t>To adopt a whole school approach to SEN support where students with SEN are fully integrated into mainstream classes</w:t>
      </w:r>
    </w:p>
    <w:p w14:paraId="1C382B7A" w14:textId="77777777" w:rsidR="00043028" w:rsidRPr="00043028" w:rsidRDefault="00043028" w:rsidP="00043028">
      <w:pPr>
        <w:numPr>
          <w:ilvl w:val="0"/>
          <w:numId w:val="6"/>
        </w:numPr>
        <w:spacing w:after="219" w:line="259" w:lineRule="auto"/>
        <w:rPr>
          <w:color w:val="2F2F2F"/>
        </w:rPr>
      </w:pPr>
      <w:r w:rsidRPr="00043028">
        <w:rPr>
          <w:color w:val="2F2F2F"/>
        </w:rPr>
        <w:t>To ensure that the special educational needs of children and young people are effectively  identified, assessed and provided for</w:t>
      </w:r>
    </w:p>
    <w:p w14:paraId="31E89B5C" w14:textId="77777777" w:rsidR="00043028" w:rsidRPr="00043028" w:rsidRDefault="00043028" w:rsidP="00043028">
      <w:pPr>
        <w:numPr>
          <w:ilvl w:val="0"/>
          <w:numId w:val="7"/>
        </w:numPr>
        <w:spacing w:after="219" w:line="259" w:lineRule="auto"/>
        <w:rPr>
          <w:color w:val="2F2F2F"/>
        </w:rPr>
      </w:pPr>
      <w:r w:rsidRPr="00043028">
        <w:rPr>
          <w:color w:val="2F2F2F"/>
        </w:rPr>
        <w:t>To ensure that parents are able to play their part in supporting their child’s education</w:t>
      </w:r>
    </w:p>
    <w:p w14:paraId="439CE4D0" w14:textId="77777777" w:rsidR="00043028" w:rsidRPr="00043028" w:rsidRDefault="00043028" w:rsidP="00043028">
      <w:pPr>
        <w:numPr>
          <w:ilvl w:val="0"/>
          <w:numId w:val="7"/>
        </w:numPr>
        <w:spacing w:after="219" w:line="259" w:lineRule="auto"/>
        <w:rPr>
          <w:color w:val="2F2F2F"/>
        </w:rPr>
      </w:pPr>
      <w:r w:rsidRPr="00043028">
        <w:rPr>
          <w:color w:val="2F2F2F"/>
        </w:rPr>
        <w:t>To ensure that our young people have a voice in this process and develop skills for life</w:t>
      </w:r>
    </w:p>
    <w:p w14:paraId="7502CD39" w14:textId="77777777" w:rsidR="00043028" w:rsidRPr="00043028" w:rsidRDefault="00043028" w:rsidP="00043028">
      <w:pPr>
        <w:numPr>
          <w:ilvl w:val="0"/>
          <w:numId w:val="7"/>
        </w:numPr>
        <w:spacing w:after="219" w:line="259" w:lineRule="auto"/>
        <w:rPr>
          <w:color w:val="2F2F2F"/>
        </w:rPr>
      </w:pPr>
      <w:r w:rsidRPr="00043028">
        <w:rPr>
          <w:color w:val="2F2F2F"/>
        </w:rPr>
        <w:t>To operate a “whole student, whole school” approach to the management and provision of support for special educational needs</w:t>
      </w:r>
    </w:p>
    <w:p w14:paraId="0787FB26" w14:textId="77777777" w:rsidR="00043028" w:rsidRPr="00043028" w:rsidRDefault="00043028" w:rsidP="00043028">
      <w:pPr>
        <w:numPr>
          <w:ilvl w:val="0"/>
          <w:numId w:val="7"/>
        </w:numPr>
        <w:spacing w:after="219" w:line="259" w:lineRule="auto"/>
        <w:rPr>
          <w:color w:val="2F2F2F"/>
        </w:rPr>
      </w:pPr>
      <w:r w:rsidRPr="00043028">
        <w:rPr>
          <w:color w:val="2F2F2F"/>
        </w:rPr>
        <w:t>To provide support and advice for all staff working with students with special educational needs</w:t>
      </w:r>
    </w:p>
    <w:p w14:paraId="06BA829A" w14:textId="77777777" w:rsidR="009224CB" w:rsidRDefault="00016952" w:rsidP="00BD1EB1">
      <w:pPr>
        <w:spacing w:after="219" w:line="259" w:lineRule="auto"/>
        <w:ind w:left="0" w:firstLine="0"/>
      </w:pPr>
      <w:r>
        <w:rPr>
          <w:b/>
        </w:rPr>
        <w:t xml:space="preserve">  </w:t>
      </w:r>
    </w:p>
    <w:p w14:paraId="3C30FE59" w14:textId="77777777" w:rsidR="009224CB" w:rsidRDefault="00016952">
      <w:pPr>
        <w:spacing w:after="221" w:line="259" w:lineRule="auto"/>
        <w:ind w:left="-5"/>
      </w:pPr>
      <w:r>
        <w:rPr>
          <w:b/>
          <w:u w:val="single" w:color="000000"/>
        </w:rPr>
        <w:t>Identifying Special Educational Needs and Disabilities:</w:t>
      </w:r>
      <w:r>
        <w:rPr>
          <w:b/>
        </w:rPr>
        <w:t xml:space="preserve"> </w:t>
      </w:r>
    </w:p>
    <w:p w14:paraId="3E9A8336" w14:textId="77777777" w:rsidR="009224CB" w:rsidRDefault="00016952">
      <w:pPr>
        <w:spacing w:after="0" w:line="277" w:lineRule="auto"/>
        <w:ind w:left="31" w:right="3"/>
        <w:jc w:val="center"/>
      </w:pPr>
      <w:r>
        <w:t>“A pupil has SEN when their learning difficulty or disability calls for special educational provision, namely provision different from or additional to that normally available to pupils of the same age.” (</w:t>
      </w:r>
      <w:r w:rsidR="00043028">
        <w:rPr>
          <w:i/>
        </w:rPr>
        <w:t>SEN</w:t>
      </w:r>
      <w:r>
        <w:rPr>
          <w:i/>
        </w:rPr>
        <w:t xml:space="preserve"> Code of Practice, 2015</w:t>
      </w:r>
      <w:r>
        <w:t xml:space="preserve">). </w:t>
      </w:r>
    </w:p>
    <w:p w14:paraId="48A87127" w14:textId="77777777" w:rsidR="009224CB" w:rsidRDefault="00016952">
      <w:pPr>
        <w:spacing w:after="0" w:line="259" w:lineRule="auto"/>
        <w:ind w:left="47" w:firstLine="0"/>
        <w:jc w:val="center"/>
      </w:pPr>
      <w:r>
        <w:t xml:space="preserve"> </w:t>
      </w:r>
    </w:p>
    <w:p w14:paraId="0109CA66" w14:textId="77777777" w:rsidR="009224CB" w:rsidRDefault="00016952">
      <w:pPr>
        <w:spacing w:after="0" w:line="259" w:lineRule="auto"/>
        <w:ind w:left="47" w:firstLine="0"/>
        <w:jc w:val="center"/>
      </w:pPr>
      <w:r>
        <w:t xml:space="preserve"> </w:t>
      </w:r>
    </w:p>
    <w:p w14:paraId="6FA66DBD" w14:textId="77777777" w:rsidR="009224CB" w:rsidRDefault="00016952">
      <w:pPr>
        <w:ind w:left="10"/>
      </w:pPr>
      <w:r>
        <w:lastRenderedPageBreak/>
        <w:t xml:space="preserve">Within the </w:t>
      </w:r>
      <w:r w:rsidR="00043028">
        <w:rPr>
          <w:b/>
        </w:rPr>
        <w:t>SEN</w:t>
      </w:r>
      <w:r>
        <w:rPr>
          <w:b/>
        </w:rPr>
        <w:t xml:space="preserve"> Code of Practice</w:t>
      </w:r>
      <w:r>
        <w:t xml:space="preserve"> there are four main areas of need: </w:t>
      </w:r>
    </w:p>
    <w:p w14:paraId="5ECCDED3" w14:textId="77777777" w:rsidR="009224CB" w:rsidRDefault="00016952">
      <w:pPr>
        <w:spacing w:after="57" w:line="259" w:lineRule="auto"/>
        <w:ind w:left="0" w:firstLine="0"/>
      </w:pPr>
      <w:r>
        <w:rPr>
          <w:b/>
        </w:rPr>
        <w:t xml:space="preserve"> </w:t>
      </w:r>
    </w:p>
    <w:p w14:paraId="748D3112" w14:textId="77777777" w:rsidR="00043028" w:rsidRPr="00043028" w:rsidRDefault="00016952">
      <w:pPr>
        <w:numPr>
          <w:ilvl w:val="0"/>
          <w:numId w:val="2"/>
        </w:numPr>
        <w:spacing w:line="314" w:lineRule="auto"/>
        <w:ind w:hanging="360"/>
      </w:pPr>
      <w:r>
        <w:rPr>
          <w:b/>
        </w:rPr>
        <w:t xml:space="preserve">Communication and Interaction </w:t>
      </w:r>
    </w:p>
    <w:p w14:paraId="67A0795F" w14:textId="77777777" w:rsidR="009224CB" w:rsidRDefault="00016952" w:rsidP="00043028">
      <w:pPr>
        <w:numPr>
          <w:ilvl w:val="1"/>
          <w:numId w:val="2"/>
        </w:numPr>
        <w:spacing w:line="314" w:lineRule="auto"/>
        <w:ind w:hanging="360"/>
      </w:pPr>
      <w:r>
        <w:t>Including difficulties such as speech and language difficulties and Autistic Spectrum Disorder (ASD)</w:t>
      </w:r>
      <w:r>
        <w:rPr>
          <w:b/>
        </w:rPr>
        <w:t xml:space="preserve"> </w:t>
      </w:r>
    </w:p>
    <w:p w14:paraId="125D18D7" w14:textId="77777777" w:rsidR="009224CB" w:rsidRDefault="00016952">
      <w:pPr>
        <w:numPr>
          <w:ilvl w:val="0"/>
          <w:numId w:val="2"/>
        </w:numPr>
        <w:ind w:hanging="360"/>
      </w:pPr>
      <w:r>
        <w:rPr>
          <w:b/>
        </w:rPr>
        <w:t xml:space="preserve">Cognition and Learning </w:t>
      </w:r>
    </w:p>
    <w:p w14:paraId="188EB617" w14:textId="77777777" w:rsidR="009224CB" w:rsidRDefault="00016952">
      <w:pPr>
        <w:spacing w:line="319" w:lineRule="auto"/>
        <w:ind w:left="1440" w:hanging="360"/>
      </w:pPr>
      <w:r>
        <w:rPr>
          <w:rFonts w:ascii="Courier New" w:eastAsia="Courier New" w:hAnsi="Courier New" w:cs="Courier New"/>
        </w:rPr>
        <w:t>o</w:t>
      </w:r>
      <w:r>
        <w:rPr>
          <w:rFonts w:ascii="Arial" w:eastAsia="Arial" w:hAnsi="Arial" w:cs="Arial"/>
        </w:rPr>
        <w:t xml:space="preserve"> </w:t>
      </w:r>
      <w:r>
        <w:t xml:space="preserve">Including such difficulties as dyslexia, dyscalculia and moderate learning difficulties (MLD) </w:t>
      </w:r>
    </w:p>
    <w:p w14:paraId="35EC5CDC" w14:textId="77777777" w:rsidR="00043028" w:rsidRPr="00043028" w:rsidRDefault="00016952">
      <w:pPr>
        <w:numPr>
          <w:ilvl w:val="0"/>
          <w:numId w:val="2"/>
        </w:numPr>
        <w:spacing w:after="93" w:line="309" w:lineRule="auto"/>
        <w:ind w:hanging="360"/>
      </w:pPr>
      <w:r>
        <w:rPr>
          <w:b/>
        </w:rPr>
        <w:t xml:space="preserve">Social, emotional and mental health difficulties </w:t>
      </w:r>
    </w:p>
    <w:p w14:paraId="47B328DB" w14:textId="77777777" w:rsidR="009224CB" w:rsidRDefault="00016952" w:rsidP="00043028">
      <w:pPr>
        <w:numPr>
          <w:ilvl w:val="1"/>
          <w:numId w:val="2"/>
        </w:numPr>
        <w:spacing w:after="93" w:line="309" w:lineRule="auto"/>
        <w:ind w:hanging="360"/>
      </w:pPr>
      <w:r>
        <w:t xml:space="preserve">Including such difficulties as Attention Deficit Hyperactivity Disorder (ADHD) </w:t>
      </w:r>
    </w:p>
    <w:p w14:paraId="3F333798" w14:textId="77777777" w:rsidR="00043028" w:rsidRPr="00043028" w:rsidRDefault="00016952">
      <w:pPr>
        <w:numPr>
          <w:ilvl w:val="0"/>
          <w:numId w:val="2"/>
        </w:numPr>
        <w:spacing w:line="307" w:lineRule="auto"/>
        <w:ind w:hanging="360"/>
      </w:pPr>
      <w:r>
        <w:rPr>
          <w:b/>
        </w:rPr>
        <w:t xml:space="preserve">Sensory and/or Physical </w:t>
      </w:r>
    </w:p>
    <w:p w14:paraId="2AE89A7C" w14:textId="77777777" w:rsidR="009224CB" w:rsidRDefault="00016952" w:rsidP="00043028">
      <w:pPr>
        <w:numPr>
          <w:ilvl w:val="1"/>
          <w:numId w:val="2"/>
        </w:numPr>
        <w:spacing w:line="307" w:lineRule="auto"/>
        <w:ind w:hanging="360"/>
      </w:pPr>
      <w:r>
        <w:t xml:space="preserve">Including such difficulties as hearing impairment (HI) and visual impairment (VI) </w:t>
      </w:r>
    </w:p>
    <w:p w14:paraId="387B5FD6" w14:textId="77777777" w:rsidR="009224CB" w:rsidRDefault="00016952">
      <w:pPr>
        <w:spacing w:after="0" w:line="259" w:lineRule="auto"/>
        <w:ind w:left="1440" w:firstLine="0"/>
      </w:pPr>
      <w:r>
        <w:t xml:space="preserve"> </w:t>
      </w:r>
    </w:p>
    <w:p w14:paraId="701877F2" w14:textId="77777777" w:rsidR="009224CB" w:rsidRDefault="00043028">
      <w:pPr>
        <w:ind w:left="10"/>
      </w:pPr>
      <w:r>
        <w:t>At Holly Lodge,</w:t>
      </w:r>
      <w:r w:rsidR="00016952">
        <w:t xml:space="preserve"> we identify the needs of </w:t>
      </w:r>
      <w:r>
        <w:t>student</w:t>
      </w:r>
      <w:r w:rsidR="00016952">
        <w:t xml:space="preserve">s by considering the needs of the whole child.  </w:t>
      </w:r>
    </w:p>
    <w:p w14:paraId="75BE6BA2" w14:textId="77777777" w:rsidR="009224CB" w:rsidRDefault="00016952">
      <w:pPr>
        <w:spacing w:after="0" w:line="259" w:lineRule="auto"/>
        <w:ind w:left="0" w:firstLine="0"/>
      </w:pPr>
      <w:r>
        <w:t xml:space="preserve"> </w:t>
      </w:r>
    </w:p>
    <w:p w14:paraId="25341546" w14:textId="77777777" w:rsidR="009224CB" w:rsidRDefault="00016952">
      <w:pPr>
        <w:ind w:left="10"/>
      </w:pPr>
      <w:r>
        <w:t xml:space="preserve">High quality teaching, differentiated for individual </w:t>
      </w:r>
      <w:r w:rsidR="00043028">
        <w:t>student</w:t>
      </w:r>
      <w:r>
        <w:t xml:space="preserve">s, is the first step in supporting </w:t>
      </w:r>
      <w:r w:rsidR="00043028">
        <w:t>student</w:t>
      </w:r>
      <w:r>
        <w:t xml:space="preserve">s. The quality of teaching is regularly reviewed and is subject to a quality assurance cycle. Staff training is used to further develop the understanding of teachers and their knowledge of how to support all students, including those with SEN.  </w:t>
      </w:r>
    </w:p>
    <w:p w14:paraId="5A20D5CD" w14:textId="77777777" w:rsidR="009224CB" w:rsidRDefault="00016952">
      <w:pPr>
        <w:spacing w:after="0" w:line="259" w:lineRule="auto"/>
        <w:ind w:left="0" w:firstLine="0"/>
      </w:pPr>
      <w:r>
        <w:rPr>
          <w:b/>
        </w:rPr>
        <w:t xml:space="preserve"> </w:t>
      </w:r>
    </w:p>
    <w:p w14:paraId="38B6FC3B" w14:textId="77777777" w:rsidR="009224CB" w:rsidRDefault="00016952">
      <w:pPr>
        <w:ind w:left="10"/>
      </w:pPr>
      <w:r>
        <w:t xml:space="preserve">Some of the following factors that are </w:t>
      </w:r>
      <w:r>
        <w:rPr>
          <w:b/>
        </w:rPr>
        <w:t>not special educational needs</w:t>
      </w:r>
      <w:r>
        <w:t xml:space="preserve"> may impact on progress and attainment;  </w:t>
      </w:r>
    </w:p>
    <w:p w14:paraId="5EF72658" w14:textId="77777777" w:rsidR="009224CB" w:rsidRDefault="00016952">
      <w:pPr>
        <w:spacing w:after="57" w:line="259" w:lineRule="auto"/>
        <w:ind w:left="0" w:firstLine="0"/>
      </w:pPr>
      <w:r>
        <w:t xml:space="preserve"> </w:t>
      </w:r>
    </w:p>
    <w:p w14:paraId="4A86DFAD" w14:textId="77777777" w:rsidR="009224CB" w:rsidRDefault="00016952">
      <w:pPr>
        <w:numPr>
          <w:ilvl w:val="0"/>
          <w:numId w:val="2"/>
        </w:numPr>
        <w:spacing w:after="52"/>
        <w:ind w:hanging="360"/>
      </w:pPr>
      <w:r>
        <w:t xml:space="preserve">Attendance and Punctuality  </w:t>
      </w:r>
    </w:p>
    <w:p w14:paraId="333FC44B" w14:textId="77777777" w:rsidR="009224CB" w:rsidRDefault="00016952">
      <w:pPr>
        <w:numPr>
          <w:ilvl w:val="0"/>
          <w:numId w:val="2"/>
        </w:numPr>
        <w:spacing w:after="51"/>
        <w:ind w:hanging="360"/>
      </w:pPr>
      <w:r>
        <w:t xml:space="preserve">Health and Welfare  </w:t>
      </w:r>
    </w:p>
    <w:p w14:paraId="305A3FEC" w14:textId="77777777" w:rsidR="009224CB" w:rsidRDefault="00043028">
      <w:pPr>
        <w:numPr>
          <w:ilvl w:val="0"/>
          <w:numId w:val="2"/>
        </w:numPr>
        <w:spacing w:after="53"/>
        <w:ind w:hanging="360"/>
      </w:pPr>
      <w:r>
        <w:t xml:space="preserve">Having </w:t>
      </w:r>
      <w:r w:rsidR="00016952">
        <w:t>E</w:t>
      </w:r>
      <w:r>
        <w:t xml:space="preserve">nglish as an </w:t>
      </w:r>
      <w:r w:rsidR="00016952">
        <w:t>A</w:t>
      </w:r>
      <w:r>
        <w:t xml:space="preserve">dditional </w:t>
      </w:r>
      <w:r w:rsidR="00016952">
        <w:t>L</w:t>
      </w:r>
      <w:r>
        <w:t>anguage</w:t>
      </w:r>
      <w:r w:rsidR="00016952">
        <w:t xml:space="preserve">  </w:t>
      </w:r>
    </w:p>
    <w:p w14:paraId="11530FF0" w14:textId="77777777" w:rsidR="009224CB" w:rsidRDefault="00016952">
      <w:pPr>
        <w:numPr>
          <w:ilvl w:val="0"/>
          <w:numId w:val="2"/>
        </w:numPr>
        <w:spacing w:after="52"/>
        <w:ind w:hanging="360"/>
      </w:pPr>
      <w:r>
        <w:t xml:space="preserve">Being in receipt of Pupil Premium Grant  </w:t>
      </w:r>
    </w:p>
    <w:p w14:paraId="3A971D70" w14:textId="77777777" w:rsidR="009224CB" w:rsidRDefault="00016952">
      <w:pPr>
        <w:numPr>
          <w:ilvl w:val="0"/>
          <w:numId w:val="2"/>
        </w:numPr>
        <w:spacing w:after="55"/>
        <w:ind w:hanging="360"/>
      </w:pPr>
      <w:r>
        <w:t xml:space="preserve">Being a Looked After Child  </w:t>
      </w:r>
    </w:p>
    <w:p w14:paraId="525134D1" w14:textId="77777777" w:rsidR="009224CB" w:rsidRDefault="00016952">
      <w:pPr>
        <w:numPr>
          <w:ilvl w:val="0"/>
          <w:numId w:val="2"/>
        </w:numPr>
        <w:ind w:hanging="360"/>
      </w:pPr>
      <w:r>
        <w:t xml:space="preserve">Being a child of Serviceman/woman  </w:t>
      </w:r>
    </w:p>
    <w:p w14:paraId="10641BAE" w14:textId="77777777" w:rsidR="009224CB" w:rsidRDefault="00016952">
      <w:pPr>
        <w:spacing w:after="18" w:line="259" w:lineRule="auto"/>
        <w:ind w:left="0" w:firstLine="0"/>
      </w:pPr>
      <w:r>
        <w:rPr>
          <w:sz w:val="20"/>
        </w:rPr>
        <w:t xml:space="preserve"> </w:t>
      </w:r>
    </w:p>
    <w:p w14:paraId="6B86AF4F" w14:textId="77777777" w:rsidR="009224CB" w:rsidRDefault="00016952">
      <w:pPr>
        <w:spacing w:after="0" w:line="259" w:lineRule="auto"/>
        <w:ind w:left="0" w:firstLine="0"/>
      </w:pPr>
      <w:r>
        <w:rPr>
          <w:b/>
        </w:rPr>
        <w:t xml:space="preserve"> </w:t>
      </w:r>
    </w:p>
    <w:p w14:paraId="29006662" w14:textId="77777777" w:rsidR="009224CB" w:rsidRDefault="00016952">
      <w:pPr>
        <w:spacing w:after="0" w:line="259" w:lineRule="auto"/>
        <w:ind w:left="0" w:firstLine="0"/>
      </w:pPr>
      <w:r>
        <w:rPr>
          <w:b/>
        </w:rPr>
        <w:t xml:space="preserve"> </w:t>
      </w:r>
    </w:p>
    <w:p w14:paraId="0F647AAC" w14:textId="77777777" w:rsidR="009224CB" w:rsidRDefault="00016952">
      <w:pPr>
        <w:spacing w:after="0" w:line="259" w:lineRule="auto"/>
        <w:ind w:left="-5"/>
      </w:pPr>
      <w:r>
        <w:rPr>
          <w:b/>
          <w:u w:val="single" w:color="000000"/>
        </w:rPr>
        <w:t xml:space="preserve">Identifying </w:t>
      </w:r>
      <w:r w:rsidR="00043028">
        <w:rPr>
          <w:b/>
          <w:u w:val="single" w:color="000000"/>
        </w:rPr>
        <w:t>Student</w:t>
      </w:r>
      <w:r>
        <w:rPr>
          <w:b/>
          <w:u w:val="single" w:color="000000"/>
        </w:rPr>
        <w:t>s with Special Educational Needs and Disabilities:</w:t>
      </w:r>
      <w:r>
        <w:rPr>
          <w:b/>
        </w:rPr>
        <w:t xml:space="preserve"> </w:t>
      </w:r>
    </w:p>
    <w:p w14:paraId="1CC2CD63" w14:textId="77777777" w:rsidR="009224CB" w:rsidRDefault="00016952">
      <w:pPr>
        <w:spacing w:after="0" w:line="259" w:lineRule="auto"/>
        <w:ind w:left="0" w:firstLine="0"/>
      </w:pPr>
      <w:r>
        <w:rPr>
          <w:b/>
        </w:rPr>
        <w:t xml:space="preserve"> </w:t>
      </w:r>
    </w:p>
    <w:p w14:paraId="784E0B94" w14:textId="77777777" w:rsidR="009224CB" w:rsidRDefault="00016952">
      <w:pPr>
        <w:ind w:left="10"/>
      </w:pPr>
      <w:r>
        <w:t>Information from previo</w:t>
      </w:r>
      <w:r w:rsidR="00043028">
        <w:t>us schools is used to identify student</w:t>
      </w:r>
      <w:r>
        <w:t>s with special educational needs prior to them joini</w:t>
      </w:r>
      <w:r w:rsidR="00043028">
        <w:t>ng year 7 in September. The SEN</w:t>
      </w:r>
      <w:r>
        <w:t>CO</w:t>
      </w:r>
      <w:r w:rsidR="00043028">
        <w:t xml:space="preserve"> and Head of Year 7</w:t>
      </w:r>
      <w:r>
        <w:t xml:space="preserve"> meet with staff from Primary Schools in order to gather information on any </w:t>
      </w:r>
      <w:r w:rsidR="00043028">
        <w:t>student</w:t>
      </w:r>
      <w:r>
        <w:t xml:space="preserve">s with additional needs and ensure that effective plans can be put in place for their transition. </w:t>
      </w:r>
    </w:p>
    <w:p w14:paraId="651F2AF1" w14:textId="77777777" w:rsidR="009224CB" w:rsidRDefault="00016952">
      <w:pPr>
        <w:spacing w:after="0" w:line="259" w:lineRule="auto"/>
        <w:ind w:left="0" w:firstLine="0"/>
      </w:pPr>
      <w:r>
        <w:t xml:space="preserve"> </w:t>
      </w:r>
    </w:p>
    <w:p w14:paraId="77BF5B41" w14:textId="77777777" w:rsidR="009224CB" w:rsidRDefault="00016952">
      <w:pPr>
        <w:ind w:left="10"/>
      </w:pPr>
      <w:r>
        <w:lastRenderedPageBreak/>
        <w:t xml:space="preserve">Where a teacher believes that a </w:t>
      </w:r>
      <w:r w:rsidR="00043028">
        <w:t>student they teach has SEN</w:t>
      </w:r>
      <w:r>
        <w:t>, they can ref</w:t>
      </w:r>
      <w:r w:rsidR="00043028">
        <w:t>er them to the SEN</w:t>
      </w:r>
      <w:r>
        <w:t xml:space="preserve">CO for additional investigation. The primary way that </w:t>
      </w:r>
      <w:r w:rsidR="00043028">
        <w:t>student</w:t>
      </w:r>
      <w:r>
        <w:t xml:space="preserve">s are supported is through high quality teaching in the normal classroom setting, and so staff will already have trialled various methods of effective differentiation to support the </w:t>
      </w:r>
      <w:r w:rsidR="00043028">
        <w:t>student</w:t>
      </w:r>
      <w:r>
        <w:t xml:space="preserve">. </w:t>
      </w:r>
    </w:p>
    <w:p w14:paraId="031CC88C" w14:textId="77777777" w:rsidR="009224CB" w:rsidRDefault="00016952">
      <w:pPr>
        <w:spacing w:after="0" w:line="259" w:lineRule="auto"/>
        <w:ind w:left="0" w:firstLine="0"/>
      </w:pPr>
      <w:r>
        <w:t xml:space="preserve"> </w:t>
      </w:r>
    </w:p>
    <w:p w14:paraId="02466720" w14:textId="77777777" w:rsidR="009224CB" w:rsidRDefault="00016952">
      <w:pPr>
        <w:ind w:left="10"/>
      </w:pPr>
      <w:r>
        <w:t>Where a parent be</w:t>
      </w:r>
      <w:r w:rsidR="00043028">
        <w:t>lieves that their child has SEN</w:t>
      </w:r>
      <w:r>
        <w:t xml:space="preserve">, they can contact the SENCO to arrange a meeting. Information from class teachers and pastoral staff will have been gathered to inform the meeting. </w:t>
      </w:r>
    </w:p>
    <w:p w14:paraId="61EED5F2" w14:textId="77777777" w:rsidR="009224CB" w:rsidRDefault="00016952">
      <w:pPr>
        <w:spacing w:after="0" w:line="259" w:lineRule="auto"/>
        <w:ind w:left="0" w:firstLine="0"/>
      </w:pPr>
      <w:r>
        <w:rPr>
          <w:b/>
        </w:rPr>
        <w:t xml:space="preserve"> </w:t>
      </w:r>
    </w:p>
    <w:p w14:paraId="229292E8" w14:textId="77777777" w:rsidR="009224CB" w:rsidRDefault="00016952">
      <w:pPr>
        <w:spacing w:after="0" w:line="259" w:lineRule="auto"/>
        <w:ind w:left="0" w:firstLine="0"/>
      </w:pPr>
      <w:r>
        <w:rPr>
          <w:b/>
        </w:rPr>
        <w:t xml:space="preserve"> </w:t>
      </w:r>
    </w:p>
    <w:p w14:paraId="6C1A92FD" w14:textId="77777777" w:rsidR="009224CB" w:rsidRDefault="00016952">
      <w:pPr>
        <w:spacing w:after="0" w:line="259" w:lineRule="auto"/>
        <w:ind w:left="0" w:firstLine="0"/>
      </w:pPr>
      <w:r>
        <w:rPr>
          <w:b/>
        </w:rPr>
        <w:t xml:space="preserve">  </w:t>
      </w:r>
    </w:p>
    <w:p w14:paraId="5285E367" w14:textId="77777777" w:rsidR="009224CB" w:rsidRDefault="00043028">
      <w:pPr>
        <w:spacing w:after="0" w:line="259" w:lineRule="auto"/>
        <w:ind w:left="-5"/>
      </w:pPr>
      <w:r>
        <w:rPr>
          <w:b/>
          <w:u w:val="single" w:color="000000"/>
        </w:rPr>
        <w:t>Providing SEN</w:t>
      </w:r>
      <w:r w:rsidR="00016952">
        <w:rPr>
          <w:b/>
          <w:u w:val="single" w:color="000000"/>
        </w:rPr>
        <w:t xml:space="preserve"> Support:</w:t>
      </w:r>
      <w:r w:rsidR="00016952">
        <w:rPr>
          <w:b/>
        </w:rPr>
        <w:t xml:space="preserve"> </w:t>
      </w:r>
    </w:p>
    <w:p w14:paraId="7571CB0B" w14:textId="77777777" w:rsidR="009224CB" w:rsidRDefault="00016952">
      <w:pPr>
        <w:spacing w:after="0" w:line="259" w:lineRule="auto"/>
        <w:ind w:left="0" w:firstLine="0"/>
      </w:pPr>
      <w:r>
        <w:rPr>
          <w:b/>
        </w:rPr>
        <w:t xml:space="preserve"> </w:t>
      </w:r>
    </w:p>
    <w:p w14:paraId="29876307" w14:textId="77777777" w:rsidR="009224CB" w:rsidRDefault="00043028">
      <w:pPr>
        <w:ind w:left="10"/>
      </w:pPr>
      <w:r>
        <w:t>Holly Lodge</w:t>
      </w:r>
      <w:r w:rsidR="00016952">
        <w:t xml:space="preserve"> follows a graduated approach to providing support for each child, as shown on the windscreen below. </w:t>
      </w:r>
    </w:p>
    <w:p w14:paraId="49EECB19" w14:textId="77777777" w:rsidR="009224CB" w:rsidRDefault="00016952">
      <w:pPr>
        <w:spacing w:after="0" w:line="259" w:lineRule="auto"/>
        <w:ind w:left="0" w:firstLine="0"/>
      </w:pPr>
      <w:r>
        <w:t xml:space="preserve"> </w:t>
      </w:r>
    </w:p>
    <w:p w14:paraId="68F269D4" w14:textId="77777777" w:rsidR="009224CB" w:rsidRDefault="00016952">
      <w:pPr>
        <w:spacing w:after="150" w:line="259" w:lineRule="auto"/>
        <w:ind w:left="-899" w:right="-897" w:firstLine="0"/>
      </w:pPr>
      <w:r>
        <w:rPr>
          <w:noProof/>
        </w:rPr>
        <w:drawing>
          <wp:inline distT="0" distB="0" distL="0" distR="0" wp14:anchorId="7C05FA6E" wp14:editId="0C6551FD">
            <wp:extent cx="7173767" cy="3711053"/>
            <wp:effectExtent l="0" t="0" r="0" b="0"/>
            <wp:docPr id="396" name="Picture 396"/>
            <wp:cNvGraphicFramePr/>
            <a:graphic xmlns:a="http://schemas.openxmlformats.org/drawingml/2006/main">
              <a:graphicData uri="http://schemas.openxmlformats.org/drawingml/2006/picture">
                <pic:pic xmlns:pic="http://schemas.openxmlformats.org/drawingml/2006/picture">
                  <pic:nvPicPr>
                    <pic:cNvPr id="396" name="Picture 396"/>
                    <pic:cNvPicPr/>
                  </pic:nvPicPr>
                  <pic:blipFill>
                    <a:blip r:embed="rId10"/>
                    <a:stretch>
                      <a:fillRect/>
                    </a:stretch>
                  </pic:blipFill>
                  <pic:spPr>
                    <a:xfrm>
                      <a:off x="0" y="0"/>
                      <a:ext cx="7173767" cy="3711053"/>
                    </a:xfrm>
                    <a:prstGeom prst="rect">
                      <a:avLst/>
                    </a:prstGeom>
                  </pic:spPr>
                </pic:pic>
              </a:graphicData>
            </a:graphic>
          </wp:inline>
        </w:drawing>
      </w:r>
    </w:p>
    <w:p w14:paraId="36D2CB80" w14:textId="77777777" w:rsidR="009224CB" w:rsidRDefault="00016952">
      <w:pPr>
        <w:spacing w:after="58" w:line="259" w:lineRule="auto"/>
        <w:ind w:left="0" w:firstLine="0"/>
      </w:pPr>
      <w:r>
        <w:t xml:space="preserve"> </w:t>
      </w:r>
    </w:p>
    <w:p w14:paraId="4FD5AD0A" w14:textId="77777777" w:rsidR="009224CB" w:rsidRDefault="00016952">
      <w:pPr>
        <w:numPr>
          <w:ilvl w:val="0"/>
          <w:numId w:val="3"/>
        </w:numPr>
        <w:spacing w:after="70"/>
        <w:ind w:hanging="360"/>
      </w:pPr>
      <w:r>
        <w:t>In deciding whet</w:t>
      </w:r>
      <w:r w:rsidR="00043028">
        <w:t>her to place a student on the SEN</w:t>
      </w:r>
      <w:r>
        <w:t xml:space="preserve"> register, information is gathered for each </w:t>
      </w:r>
      <w:r w:rsidR="00043028">
        <w:t>student</w:t>
      </w:r>
      <w:r>
        <w:t xml:space="preserve">. </w:t>
      </w:r>
      <w:r w:rsidR="00043028">
        <w:t>Student</w:t>
      </w:r>
      <w:r>
        <w:t xml:space="preserve"> progress will be looked at, alongside national data and expectations of progress.  </w:t>
      </w:r>
    </w:p>
    <w:p w14:paraId="535C33AB" w14:textId="77777777" w:rsidR="009224CB" w:rsidRDefault="00016952">
      <w:pPr>
        <w:numPr>
          <w:ilvl w:val="0"/>
          <w:numId w:val="3"/>
        </w:numPr>
        <w:spacing w:after="77" w:line="243" w:lineRule="auto"/>
        <w:ind w:hanging="360"/>
      </w:pPr>
      <w:r>
        <w:t>Teachers are responsible and accountable for the progress and development of all</w:t>
      </w:r>
      <w:r w:rsidR="00043028">
        <w:t xml:space="preserve"> student</w:t>
      </w:r>
      <w:r>
        <w:t xml:space="preserve">s in their class, including where </w:t>
      </w:r>
      <w:r w:rsidR="00043028">
        <w:t>student</w:t>
      </w:r>
      <w:r>
        <w:t xml:space="preserve">s access support from teaching assistants or specialist staff.  </w:t>
      </w:r>
    </w:p>
    <w:p w14:paraId="13371B90" w14:textId="77777777" w:rsidR="009224CB" w:rsidRDefault="00016952" w:rsidP="00BD1EB1">
      <w:pPr>
        <w:numPr>
          <w:ilvl w:val="0"/>
          <w:numId w:val="3"/>
        </w:numPr>
        <w:spacing w:after="69"/>
        <w:ind w:hanging="360"/>
      </w:pPr>
      <w:r>
        <w:lastRenderedPageBreak/>
        <w:t xml:space="preserve">High quality teaching, differentiated for individual </w:t>
      </w:r>
      <w:r w:rsidR="00043028">
        <w:t>student</w:t>
      </w:r>
      <w:r>
        <w:t xml:space="preserve">s, is the first step in responding to </w:t>
      </w:r>
      <w:r w:rsidR="00043028">
        <w:t>students who have or may have SEN</w:t>
      </w:r>
      <w:r>
        <w:t>. Additional intervention and support cannot compensate for a lack of good quality teaching</w:t>
      </w:r>
      <w:r w:rsidR="00043028">
        <w:t>.</w:t>
      </w:r>
      <w:r>
        <w:t xml:space="preserve">  </w:t>
      </w:r>
    </w:p>
    <w:p w14:paraId="44292121" w14:textId="77777777" w:rsidR="009224CB" w:rsidRDefault="00016952">
      <w:pPr>
        <w:numPr>
          <w:ilvl w:val="0"/>
          <w:numId w:val="3"/>
        </w:numPr>
        <w:spacing w:after="70"/>
        <w:ind w:hanging="360"/>
      </w:pPr>
      <w:r>
        <w:t xml:space="preserve">As part of our Teaching and Learning quality assurance cycle, the teaching in the school is reviewed regularly, through a variety of methods. Where teaching is found to be less than good, support plans are put in place to help staff improve their teaching. </w:t>
      </w:r>
    </w:p>
    <w:p w14:paraId="78E8C334" w14:textId="77777777" w:rsidR="009224CB" w:rsidRDefault="00043028">
      <w:pPr>
        <w:numPr>
          <w:ilvl w:val="0"/>
          <w:numId w:val="3"/>
        </w:numPr>
        <w:spacing w:after="69"/>
        <w:ind w:hanging="360"/>
      </w:pPr>
      <w:r>
        <w:t>The SEN</w:t>
      </w:r>
      <w:r w:rsidR="00016952">
        <w:t xml:space="preserve">CO will deliver and/or co-ordinate staff training on </w:t>
      </w:r>
      <w:r>
        <w:t>ways to support students with SEN</w:t>
      </w:r>
      <w:r w:rsidR="00016952">
        <w:t>.</w:t>
      </w:r>
      <w:r w:rsidR="00016952">
        <w:rPr>
          <w:b/>
        </w:rPr>
        <w:t xml:space="preserve"> </w:t>
      </w:r>
    </w:p>
    <w:p w14:paraId="1495A864" w14:textId="77777777" w:rsidR="009224CB" w:rsidRDefault="00016952">
      <w:pPr>
        <w:numPr>
          <w:ilvl w:val="0"/>
          <w:numId w:val="3"/>
        </w:numPr>
        <w:spacing w:after="69"/>
        <w:ind w:hanging="360"/>
      </w:pPr>
      <w:r>
        <w:t xml:space="preserve">Underachieving </w:t>
      </w:r>
      <w:r w:rsidR="00043028">
        <w:t>student</w:t>
      </w:r>
      <w:r>
        <w:t>s are identified at regular intervals throughout the year and they may form part of our whole school mentoring system.</w:t>
      </w:r>
      <w:r>
        <w:rPr>
          <w:b/>
        </w:rPr>
        <w:t xml:space="preserve"> </w:t>
      </w:r>
    </w:p>
    <w:p w14:paraId="4C69B99A" w14:textId="77777777" w:rsidR="009224CB" w:rsidRDefault="00016952">
      <w:pPr>
        <w:numPr>
          <w:ilvl w:val="0"/>
          <w:numId w:val="3"/>
        </w:numPr>
        <w:spacing w:after="2" w:line="243" w:lineRule="auto"/>
        <w:ind w:hanging="360"/>
      </w:pPr>
      <w:r>
        <w:t>For higher levels of need, external agencies and professionals can be contacted for specialist assessments or support. We follow the ‘</w:t>
      </w:r>
      <w:r>
        <w:rPr>
          <w:b/>
        </w:rPr>
        <w:t>Assess-Plan-Do-Review’</w:t>
      </w:r>
      <w:r>
        <w:t xml:space="preserve"> model of support in line with the SEND Code of Practice. </w:t>
      </w:r>
    </w:p>
    <w:p w14:paraId="0F022868" w14:textId="77777777" w:rsidR="009224CB" w:rsidRDefault="00016952">
      <w:pPr>
        <w:spacing w:after="0" w:line="259" w:lineRule="auto"/>
        <w:ind w:left="0" w:firstLine="0"/>
        <w:rPr>
          <w:b/>
        </w:rPr>
      </w:pPr>
      <w:r>
        <w:rPr>
          <w:b/>
        </w:rPr>
        <w:t xml:space="preserve"> </w:t>
      </w:r>
    </w:p>
    <w:p w14:paraId="60D4E0FE" w14:textId="77777777" w:rsidR="00BD1EB1" w:rsidRDefault="00BD1EB1">
      <w:pPr>
        <w:spacing w:after="0" w:line="259" w:lineRule="auto"/>
        <w:ind w:left="0" w:firstLine="0"/>
        <w:rPr>
          <w:b/>
        </w:rPr>
      </w:pPr>
    </w:p>
    <w:p w14:paraId="61C8477D" w14:textId="77777777" w:rsidR="00BD1EB1" w:rsidRDefault="00BD1EB1">
      <w:pPr>
        <w:spacing w:after="0" w:line="259" w:lineRule="auto"/>
        <w:ind w:left="0" w:firstLine="0"/>
      </w:pPr>
    </w:p>
    <w:p w14:paraId="5B6B70BB" w14:textId="77777777" w:rsidR="009224CB" w:rsidRDefault="00016952">
      <w:pPr>
        <w:spacing w:after="221" w:line="259" w:lineRule="auto"/>
        <w:ind w:left="-5"/>
      </w:pPr>
      <w:r>
        <w:rPr>
          <w:b/>
          <w:u w:val="single" w:color="000000"/>
        </w:rPr>
        <w:t>Students with Social, Emotional and Mental Health Difficulties:</w:t>
      </w:r>
      <w:r>
        <w:rPr>
          <w:b/>
        </w:rPr>
        <w:t xml:space="preserve"> </w:t>
      </w:r>
    </w:p>
    <w:p w14:paraId="43D0AC78" w14:textId="77777777" w:rsidR="009224CB" w:rsidRDefault="00016952">
      <w:pPr>
        <w:spacing w:after="225"/>
        <w:ind w:left="10"/>
      </w:pPr>
      <w:r>
        <w:t xml:space="preserve">Students with social, emotional and mental health difficulties may be identified by the Pastoral Team. The School’s pastoral team will in general have oversight of this group of students’ progress. </w:t>
      </w:r>
    </w:p>
    <w:p w14:paraId="37755F12" w14:textId="77777777" w:rsidR="009224CB" w:rsidRDefault="00016952">
      <w:pPr>
        <w:spacing w:after="224"/>
        <w:ind w:left="10"/>
      </w:pPr>
      <w:r>
        <w:t>Advice</w:t>
      </w:r>
      <w:r w:rsidR="00043028">
        <w:t xml:space="preserve"> will be available from the SEN</w:t>
      </w:r>
      <w:r w:rsidR="00BD1EB1">
        <w:t>CO</w:t>
      </w:r>
      <w:r>
        <w:t>. Heads of Year will normally contact parents</w:t>
      </w:r>
      <w:r w:rsidR="00BD1EB1">
        <w:t xml:space="preserve"> </w:t>
      </w:r>
      <w:r>
        <w:t>/</w:t>
      </w:r>
      <w:r w:rsidR="00BD1EB1">
        <w:t xml:space="preserve"> </w:t>
      </w:r>
      <w:r>
        <w:t>EWO</w:t>
      </w:r>
      <w:r w:rsidR="00BD1EB1">
        <w:t xml:space="preserve"> </w:t>
      </w:r>
      <w:r>
        <w:t>/</w:t>
      </w:r>
      <w:r w:rsidR="00BD1EB1">
        <w:t xml:space="preserve"> </w:t>
      </w:r>
      <w:r>
        <w:t xml:space="preserve">Learning Support Mentors. </w:t>
      </w:r>
    </w:p>
    <w:p w14:paraId="2CCD0976" w14:textId="77777777" w:rsidR="009224CB" w:rsidRDefault="00016952">
      <w:pPr>
        <w:spacing w:after="0" w:line="259" w:lineRule="auto"/>
        <w:ind w:left="0" w:firstLine="0"/>
        <w:rPr>
          <w:b/>
        </w:rPr>
      </w:pPr>
      <w:r>
        <w:rPr>
          <w:b/>
        </w:rPr>
        <w:t xml:space="preserve"> </w:t>
      </w:r>
    </w:p>
    <w:p w14:paraId="50F0B820" w14:textId="77777777" w:rsidR="00BD1EB1" w:rsidRDefault="00BD1EB1">
      <w:pPr>
        <w:spacing w:after="0" w:line="259" w:lineRule="auto"/>
        <w:ind w:left="0" w:firstLine="0"/>
      </w:pPr>
    </w:p>
    <w:p w14:paraId="3DD48FAC" w14:textId="77777777" w:rsidR="009224CB" w:rsidRDefault="00016952">
      <w:pPr>
        <w:spacing w:after="0" w:line="259" w:lineRule="auto"/>
        <w:ind w:left="-5"/>
      </w:pPr>
      <w:r>
        <w:rPr>
          <w:b/>
          <w:u w:val="single" w:color="000000"/>
        </w:rPr>
        <w:t>Involvement of parents &amp; families</w:t>
      </w:r>
      <w:r>
        <w:t xml:space="preserve">  </w:t>
      </w:r>
    </w:p>
    <w:p w14:paraId="1E98907A" w14:textId="77777777" w:rsidR="009224CB" w:rsidRDefault="00016952">
      <w:pPr>
        <w:spacing w:after="0" w:line="259" w:lineRule="auto"/>
        <w:ind w:left="0" w:firstLine="0"/>
      </w:pPr>
      <w:r>
        <w:t xml:space="preserve"> </w:t>
      </w:r>
    </w:p>
    <w:p w14:paraId="5DEB6DBD" w14:textId="77777777" w:rsidR="009224CB" w:rsidRDefault="00043028">
      <w:pPr>
        <w:spacing w:after="2" w:line="243" w:lineRule="auto"/>
        <w:ind w:left="-5" w:right="-13"/>
        <w:jc w:val="both"/>
      </w:pPr>
      <w:r>
        <w:t>Student</w:t>
      </w:r>
      <w:r w:rsidR="00016952">
        <w:t>s identified as having special educational needs have a pupil profile detailing their area/s of difficulty and providing strategies to support them in school. These are updated in co</w:t>
      </w:r>
      <w:r w:rsidR="004A3FE2">
        <w:t>nsultation with parents and student</w:t>
      </w:r>
      <w:r w:rsidR="00016952">
        <w:t xml:space="preserve">s 3 times a year. Parents are able </w:t>
      </w:r>
      <w:r>
        <w:t>to request to meet with the SEN</w:t>
      </w:r>
      <w:r w:rsidR="00016952">
        <w:t xml:space="preserve">CO between review periods if necessary. </w:t>
      </w:r>
    </w:p>
    <w:p w14:paraId="2BDDC833" w14:textId="77777777" w:rsidR="009224CB" w:rsidRDefault="00016952">
      <w:pPr>
        <w:spacing w:after="0" w:line="259" w:lineRule="auto"/>
        <w:ind w:left="0" w:firstLine="0"/>
      </w:pPr>
      <w:r>
        <w:t xml:space="preserve"> </w:t>
      </w:r>
    </w:p>
    <w:p w14:paraId="76560C83" w14:textId="77777777" w:rsidR="009224CB" w:rsidRDefault="00016952">
      <w:pPr>
        <w:spacing w:after="2" w:line="243" w:lineRule="auto"/>
        <w:ind w:left="-5" w:right="-13"/>
        <w:jc w:val="both"/>
      </w:pPr>
      <w:r>
        <w:t xml:space="preserve">A Transition Forum takes place in June when </w:t>
      </w:r>
      <w:r w:rsidR="0063444F">
        <w:t>Miss Winter meets SEN</w:t>
      </w:r>
      <w:r>
        <w:t xml:space="preserve">COs from primary schools to discuss the needs of </w:t>
      </w:r>
      <w:r w:rsidR="0063444F">
        <w:t>student</w:t>
      </w:r>
      <w:r>
        <w:t xml:space="preserve">s who will be transferring to our school. Written information is received for </w:t>
      </w:r>
      <w:r w:rsidR="0063444F">
        <w:t>student</w:t>
      </w:r>
      <w:r>
        <w:t>s with</w:t>
      </w:r>
      <w:r>
        <w:rPr>
          <w:color w:val="FF0000"/>
        </w:rPr>
        <w:t xml:space="preserve"> </w:t>
      </w:r>
      <w:r>
        <w:t>Special Educational Needs or who are deem</w:t>
      </w:r>
      <w:r w:rsidR="0063444F">
        <w:t>ed vulnerable.  Appropriate SEN</w:t>
      </w:r>
      <w:r>
        <w:t xml:space="preserve"> Support and strategies can then be put in place for new Year 7 </w:t>
      </w:r>
      <w:r w:rsidR="0063444F">
        <w:t>student</w:t>
      </w:r>
      <w:r>
        <w:t xml:space="preserve">s. </w:t>
      </w:r>
    </w:p>
    <w:p w14:paraId="5E2B0270" w14:textId="77777777" w:rsidR="009224CB" w:rsidRDefault="00016952">
      <w:pPr>
        <w:spacing w:after="0" w:line="259" w:lineRule="auto"/>
        <w:ind w:left="0" w:firstLine="0"/>
      </w:pPr>
      <w:r>
        <w:t xml:space="preserve"> </w:t>
      </w:r>
    </w:p>
    <w:p w14:paraId="33095E7A" w14:textId="77777777" w:rsidR="009224CB" w:rsidRDefault="00016952">
      <w:pPr>
        <w:spacing w:after="2" w:line="243" w:lineRule="auto"/>
        <w:ind w:left="-5" w:right="-13"/>
        <w:jc w:val="both"/>
      </w:pPr>
      <w:r>
        <w:t xml:space="preserve">Detailed information is provided to all staff, prior to </w:t>
      </w:r>
      <w:r w:rsidR="0063444F">
        <w:t>the new academic year in September.</w:t>
      </w:r>
      <w:r>
        <w:t xml:space="preserve"> </w:t>
      </w:r>
      <w:r w:rsidR="0063444F">
        <w:t>Students with special educational needs have a pupil profile, which can be accessed by each of their teachers</w:t>
      </w:r>
      <w:r>
        <w:t xml:space="preserve">.  Parents of </w:t>
      </w:r>
      <w:r w:rsidR="0063444F">
        <w:t xml:space="preserve">students </w:t>
      </w:r>
      <w:r>
        <w:t xml:space="preserve">with </w:t>
      </w:r>
      <w:r w:rsidR="0063444F">
        <w:t>SEN are able to meet with the SENCO in the summer term or once their child joins Holly Lodge to discuss their needs and how they will be supported</w:t>
      </w:r>
      <w:r>
        <w:t xml:space="preserve">. </w:t>
      </w:r>
    </w:p>
    <w:p w14:paraId="097A355B" w14:textId="77777777" w:rsidR="009224CB" w:rsidRDefault="00016952">
      <w:pPr>
        <w:spacing w:after="0" w:line="259" w:lineRule="auto"/>
        <w:ind w:left="0" w:firstLine="0"/>
      </w:pPr>
      <w:r>
        <w:t xml:space="preserve"> </w:t>
      </w:r>
    </w:p>
    <w:p w14:paraId="305D9F07" w14:textId="77777777" w:rsidR="0063444F" w:rsidRDefault="0063444F">
      <w:pPr>
        <w:spacing w:after="0" w:line="259" w:lineRule="auto"/>
        <w:ind w:left="0" w:firstLine="0"/>
      </w:pPr>
    </w:p>
    <w:p w14:paraId="12AAA783" w14:textId="77777777" w:rsidR="009224CB" w:rsidRDefault="00016952">
      <w:pPr>
        <w:spacing w:after="0" w:line="259" w:lineRule="auto"/>
        <w:ind w:left="0" w:firstLine="0"/>
      </w:pPr>
      <w:r>
        <w:rPr>
          <w:b/>
        </w:rPr>
        <w:lastRenderedPageBreak/>
        <w:t xml:space="preserve"> </w:t>
      </w:r>
    </w:p>
    <w:p w14:paraId="37E90982" w14:textId="77777777" w:rsidR="00BD1EB1" w:rsidRDefault="00BD1EB1">
      <w:pPr>
        <w:spacing w:after="0" w:line="259" w:lineRule="auto"/>
        <w:ind w:left="-5"/>
        <w:rPr>
          <w:b/>
          <w:u w:val="single" w:color="000000"/>
        </w:rPr>
      </w:pPr>
    </w:p>
    <w:p w14:paraId="021E8D8F" w14:textId="77777777" w:rsidR="00BD1EB1" w:rsidRDefault="00BD1EB1">
      <w:pPr>
        <w:spacing w:after="0" w:line="259" w:lineRule="auto"/>
        <w:ind w:left="-5"/>
        <w:rPr>
          <w:b/>
          <w:u w:val="single" w:color="000000"/>
        </w:rPr>
      </w:pPr>
    </w:p>
    <w:p w14:paraId="69294571" w14:textId="77777777" w:rsidR="009224CB" w:rsidRDefault="00016952">
      <w:pPr>
        <w:spacing w:after="0" w:line="259" w:lineRule="auto"/>
        <w:ind w:left="-5"/>
      </w:pPr>
      <w:r>
        <w:rPr>
          <w:b/>
          <w:u w:val="single" w:color="000000"/>
        </w:rPr>
        <w:t xml:space="preserve">Managing </w:t>
      </w:r>
      <w:r w:rsidR="0063444F">
        <w:rPr>
          <w:b/>
          <w:u w:val="single" w:color="000000"/>
        </w:rPr>
        <w:t>Student</w:t>
      </w:r>
      <w:r>
        <w:rPr>
          <w:b/>
          <w:u w:val="single" w:color="000000"/>
        </w:rPr>
        <w:t xml:space="preserve"> Needs on the SEN Register</w:t>
      </w:r>
      <w:r>
        <w:rPr>
          <w:b/>
        </w:rPr>
        <w:t xml:space="preserve"> </w:t>
      </w:r>
    </w:p>
    <w:p w14:paraId="6F59FD7B" w14:textId="77777777" w:rsidR="009224CB" w:rsidRDefault="00016952">
      <w:pPr>
        <w:spacing w:after="0" w:line="259" w:lineRule="auto"/>
        <w:ind w:left="0" w:firstLine="0"/>
      </w:pPr>
      <w:r>
        <w:rPr>
          <w:b/>
        </w:rPr>
        <w:t xml:space="preserve"> </w:t>
      </w:r>
    </w:p>
    <w:p w14:paraId="6A5E4B12" w14:textId="77777777" w:rsidR="009224CB" w:rsidRPr="0063444F" w:rsidRDefault="00016952">
      <w:pPr>
        <w:ind w:left="-5"/>
      </w:pPr>
      <w:r w:rsidRPr="0063444F">
        <w:t xml:space="preserve">Interventions and support strategies are devised in accordance with identified need and information from relevant sources. </w:t>
      </w:r>
    </w:p>
    <w:p w14:paraId="3E72E740" w14:textId="77777777" w:rsidR="009224CB" w:rsidRDefault="00016952">
      <w:pPr>
        <w:spacing w:after="0" w:line="259" w:lineRule="auto"/>
        <w:ind w:left="0" w:firstLine="0"/>
      </w:pPr>
      <w:r>
        <w:rPr>
          <w:b/>
        </w:rPr>
        <w:t xml:space="preserve"> </w:t>
      </w:r>
    </w:p>
    <w:p w14:paraId="591E69CD" w14:textId="77777777" w:rsidR="009224CB" w:rsidRDefault="0063444F">
      <w:pPr>
        <w:spacing w:after="2" w:line="243" w:lineRule="auto"/>
        <w:ind w:left="-5" w:right="-13"/>
        <w:jc w:val="both"/>
      </w:pPr>
      <w:r>
        <w:t>SEN</w:t>
      </w:r>
      <w:r w:rsidR="00016952">
        <w:t xml:space="preserve"> support takes the form of a 4 part cycle through which earlier decisions and actions are revisited, refined and revised with a growing understanding of the </w:t>
      </w:r>
      <w:r>
        <w:t>student</w:t>
      </w:r>
      <w:r w:rsidR="00016952">
        <w:t xml:space="preserve">’s needs and of </w:t>
      </w:r>
      <w:r w:rsidR="00BD1EB1">
        <w:t>how</w:t>
      </w:r>
      <w:r w:rsidR="00016952">
        <w:t xml:space="preserve"> the </w:t>
      </w:r>
      <w:r>
        <w:t>student</w:t>
      </w:r>
      <w:r w:rsidR="00BD1EB1">
        <w:t xml:space="preserve"> is best supported</w:t>
      </w:r>
      <w:r w:rsidR="00016952">
        <w:t xml:space="preserve"> in making good progress and securing good outcomes. This cycle is known as the graduated approach (assess, plan, do, review): </w:t>
      </w:r>
    </w:p>
    <w:p w14:paraId="7ECDB85B" w14:textId="77777777" w:rsidR="0063444F" w:rsidRDefault="0063444F">
      <w:pPr>
        <w:spacing w:after="2" w:line="243" w:lineRule="auto"/>
        <w:ind w:left="-5" w:right="-13"/>
        <w:jc w:val="both"/>
      </w:pPr>
    </w:p>
    <w:p w14:paraId="352687ED" w14:textId="77777777" w:rsidR="009224CB" w:rsidRDefault="00016952">
      <w:pPr>
        <w:spacing w:after="0" w:line="259" w:lineRule="auto"/>
        <w:ind w:left="3329" w:firstLine="0"/>
      </w:pPr>
      <w:r>
        <w:rPr>
          <w:noProof/>
          <w:sz w:val="22"/>
        </w:rPr>
        <mc:AlternateContent>
          <mc:Choice Requires="wpg">
            <w:drawing>
              <wp:inline distT="0" distB="0" distL="0" distR="0" wp14:anchorId="26070C7C" wp14:editId="7776C603">
                <wp:extent cx="1391412" cy="1409699"/>
                <wp:effectExtent l="0" t="0" r="0" b="0"/>
                <wp:docPr id="6696" name="Group 6696"/>
                <wp:cNvGraphicFramePr/>
                <a:graphic xmlns:a="http://schemas.openxmlformats.org/drawingml/2006/main">
                  <a:graphicData uri="http://schemas.microsoft.com/office/word/2010/wordprocessingGroup">
                    <wpg:wgp>
                      <wpg:cNvGrpSpPr/>
                      <wpg:grpSpPr>
                        <a:xfrm>
                          <a:off x="0" y="0"/>
                          <a:ext cx="1391412" cy="1409699"/>
                          <a:chOff x="0" y="0"/>
                          <a:chExt cx="1391412" cy="1409699"/>
                        </a:xfrm>
                      </wpg:grpSpPr>
                      <wps:wsp>
                        <wps:cNvPr id="453" name="Rectangle 453"/>
                        <wps:cNvSpPr/>
                        <wps:spPr>
                          <a:xfrm>
                            <a:off x="908825" y="225823"/>
                            <a:ext cx="492317" cy="189936"/>
                          </a:xfrm>
                          <a:prstGeom prst="rect">
                            <a:avLst/>
                          </a:prstGeom>
                          <a:ln>
                            <a:noFill/>
                          </a:ln>
                        </wps:spPr>
                        <wps:txbx>
                          <w:txbxContent>
                            <w:p w14:paraId="69FF413F" w14:textId="77777777" w:rsidR="009224CB" w:rsidRDefault="00016952">
                              <w:pPr>
                                <w:spacing w:after="160" w:line="259" w:lineRule="auto"/>
                                <w:ind w:left="0" w:firstLine="0"/>
                              </w:pPr>
                              <w:r>
                                <w:rPr>
                                  <w:sz w:val="22"/>
                                </w:rPr>
                                <w:t>Assess</w:t>
                              </w:r>
                            </w:p>
                          </w:txbxContent>
                        </wps:txbx>
                        <wps:bodyPr horzOverflow="overflow" vert="horz" lIns="0" tIns="0" rIns="0" bIns="0" rtlCol="0">
                          <a:noAutofit/>
                        </wps:bodyPr>
                      </wps:wsp>
                      <pic:pic xmlns:pic="http://schemas.openxmlformats.org/drawingml/2006/picture">
                        <pic:nvPicPr>
                          <pic:cNvPr id="455" name="Picture 455"/>
                          <pic:cNvPicPr/>
                        </pic:nvPicPr>
                        <pic:blipFill>
                          <a:blip r:embed="rId11"/>
                          <a:stretch>
                            <a:fillRect/>
                          </a:stretch>
                        </pic:blipFill>
                        <pic:spPr>
                          <a:xfrm>
                            <a:off x="1100328" y="496824"/>
                            <a:ext cx="291084" cy="422148"/>
                          </a:xfrm>
                          <a:prstGeom prst="rect">
                            <a:avLst/>
                          </a:prstGeom>
                        </pic:spPr>
                      </pic:pic>
                      <pic:pic xmlns:pic="http://schemas.openxmlformats.org/drawingml/2006/picture">
                        <pic:nvPicPr>
                          <pic:cNvPr id="8320" name="Picture 8320"/>
                          <pic:cNvPicPr/>
                        </pic:nvPicPr>
                        <pic:blipFill>
                          <a:blip r:embed="rId12"/>
                          <a:stretch>
                            <a:fillRect/>
                          </a:stretch>
                        </pic:blipFill>
                        <pic:spPr>
                          <a:xfrm>
                            <a:off x="1140460" y="510539"/>
                            <a:ext cx="207264" cy="341376"/>
                          </a:xfrm>
                          <a:prstGeom prst="rect">
                            <a:avLst/>
                          </a:prstGeom>
                        </pic:spPr>
                      </pic:pic>
                      <wps:wsp>
                        <wps:cNvPr id="458" name="Rectangle 458"/>
                        <wps:cNvSpPr/>
                        <wps:spPr>
                          <a:xfrm>
                            <a:off x="971309" y="1024810"/>
                            <a:ext cx="326856" cy="189937"/>
                          </a:xfrm>
                          <a:prstGeom prst="rect">
                            <a:avLst/>
                          </a:prstGeom>
                          <a:ln>
                            <a:noFill/>
                          </a:ln>
                        </wps:spPr>
                        <wps:txbx>
                          <w:txbxContent>
                            <w:p w14:paraId="70C38CC7" w14:textId="77777777" w:rsidR="009224CB" w:rsidRDefault="00016952">
                              <w:pPr>
                                <w:spacing w:after="160" w:line="259" w:lineRule="auto"/>
                                <w:ind w:left="0" w:firstLine="0"/>
                              </w:pPr>
                              <w:r>
                                <w:rPr>
                                  <w:sz w:val="22"/>
                                </w:rPr>
                                <w:t>Plan</w:t>
                              </w:r>
                            </w:p>
                          </w:txbxContent>
                        </wps:txbx>
                        <wps:bodyPr horzOverflow="overflow" vert="horz" lIns="0" tIns="0" rIns="0" bIns="0" rtlCol="0">
                          <a:noAutofit/>
                        </wps:bodyPr>
                      </wps:wsp>
                      <pic:pic xmlns:pic="http://schemas.openxmlformats.org/drawingml/2006/picture">
                        <pic:nvPicPr>
                          <pic:cNvPr id="460" name="Picture 460"/>
                          <pic:cNvPicPr/>
                        </pic:nvPicPr>
                        <pic:blipFill>
                          <a:blip r:embed="rId13"/>
                          <a:stretch>
                            <a:fillRect/>
                          </a:stretch>
                        </pic:blipFill>
                        <pic:spPr>
                          <a:xfrm>
                            <a:off x="490728" y="1120139"/>
                            <a:ext cx="422148" cy="289560"/>
                          </a:xfrm>
                          <a:prstGeom prst="rect">
                            <a:avLst/>
                          </a:prstGeom>
                        </pic:spPr>
                      </pic:pic>
                      <pic:pic xmlns:pic="http://schemas.openxmlformats.org/drawingml/2006/picture">
                        <pic:nvPicPr>
                          <pic:cNvPr id="8321" name="Picture 8321"/>
                          <pic:cNvPicPr/>
                        </pic:nvPicPr>
                        <pic:blipFill>
                          <a:blip r:embed="rId14"/>
                          <a:stretch>
                            <a:fillRect/>
                          </a:stretch>
                        </pic:blipFill>
                        <pic:spPr>
                          <a:xfrm>
                            <a:off x="530860" y="1136396"/>
                            <a:ext cx="341376" cy="210312"/>
                          </a:xfrm>
                          <a:prstGeom prst="rect">
                            <a:avLst/>
                          </a:prstGeom>
                        </pic:spPr>
                      </pic:pic>
                      <wps:wsp>
                        <wps:cNvPr id="463" name="Rectangle 463"/>
                        <wps:cNvSpPr/>
                        <wps:spPr>
                          <a:xfrm>
                            <a:off x="214994" y="1024810"/>
                            <a:ext cx="213814" cy="189937"/>
                          </a:xfrm>
                          <a:prstGeom prst="rect">
                            <a:avLst/>
                          </a:prstGeom>
                          <a:ln>
                            <a:noFill/>
                          </a:ln>
                        </wps:spPr>
                        <wps:txbx>
                          <w:txbxContent>
                            <w:p w14:paraId="2E3E1830" w14:textId="77777777" w:rsidR="009224CB" w:rsidRDefault="00016952">
                              <w:pPr>
                                <w:spacing w:after="160" w:line="259" w:lineRule="auto"/>
                                <w:ind w:left="0" w:firstLine="0"/>
                              </w:pPr>
                              <w:r>
                                <w:rPr>
                                  <w:sz w:val="22"/>
                                </w:rPr>
                                <w:t>Do</w:t>
                              </w:r>
                            </w:p>
                          </w:txbxContent>
                        </wps:txbx>
                        <wps:bodyPr horzOverflow="overflow" vert="horz" lIns="0" tIns="0" rIns="0" bIns="0" rtlCol="0">
                          <a:noAutofit/>
                        </wps:bodyPr>
                      </wps:wsp>
                      <pic:pic xmlns:pic="http://schemas.openxmlformats.org/drawingml/2006/picture">
                        <pic:nvPicPr>
                          <pic:cNvPr id="465" name="Picture 465"/>
                          <pic:cNvPicPr/>
                        </pic:nvPicPr>
                        <pic:blipFill>
                          <a:blip r:embed="rId15"/>
                          <a:stretch>
                            <a:fillRect/>
                          </a:stretch>
                        </pic:blipFill>
                        <pic:spPr>
                          <a:xfrm>
                            <a:off x="0" y="509015"/>
                            <a:ext cx="291084" cy="423672"/>
                          </a:xfrm>
                          <a:prstGeom prst="rect">
                            <a:avLst/>
                          </a:prstGeom>
                        </pic:spPr>
                      </pic:pic>
                      <pic:pic xmlns:pic="http://schemas.openxmlformats.org/drawingml/2006/picture">
                        <pic:nvPicPr>
                          <pic:cNvPr id="8322" name="Picture 8322"/>
                          <pic:cNvPicPr/>
                        </pic:nvPicPr>
                        <pic:blipFill>
                          <a:blip r:embed="rId16"/>
                          <a:stretch>
                            <a:fillRect/>
                          </a:stretch>
                        </pic:blipFill>
                        <pic:spPr>
                          <a:xfrm>
                            <a:off x="39116" y="525780"/>
                            <a:ext cx="210312" cy="341376"/>
                          </a:xfrm>
                          <a:prstGeom prst="rect">
                            <a:avLst/>
                          </a:prstGeom>
                        </pic:spPr>
                      </pic:pic>
                      <wps:wsp>
                        <wps:cNvPr id="468" name="Rectangle 468"/>
                        <wps:cNvSpPr/>
                        <wps:spPr>
                          <a:xfrm>
                            <a:off x="88534" y="225823"/>
                            <a:ext cx="548857" cy="189936"/>
                          </a:xfrm>
                          <a:prstGeom prst="rect">
                            <a:avLst/>
                          </a:prstGeom>
                          <a:ln>
                            <a:noFill/>
                          </a:ln>
                        </wps:spPr>
                        <wps:txbx>
                          <w:txbxContent>
                            <w:p w14:paraId="78FEB206" w14:textId="77777777" w:rsidR="009224CB" w:rsidRDefault="00016952">
                              <w:pPr>
                                <w:spacing w:after="160" w:line="259" w:lineRule="auto"/>
                                <w:ind w:left="0" w:firstLine="0"/>
                              </w:pPr>
                              <w:r>
                                <w:rPr>
                                  <w:sz w:val="22"/>
                                </w:rPr>
                                <w:t>Review</w:t>
                              </w:r>
                            </w:p>
                          </w:txbxContent>
                        </wps:txbx>
                        <wps:bodyPr horzOverflow="overflow" vert="horz" lIns="0" tIns="0" rIns="0" bIns="0" rtlCol="0">
                          <a:noAutofit/>
                        </wps:bodyPr>
                      </wps:wsp>
                      <pic:pic xmlns:pic="http://schemas.openxmlformats.org/drawingml/2006/picture">
                        <pic:nvPicPr>
                          <pic:cNvPr id="470" name="Picture 470"/>
                          <pic:cNvPicPr/>
                        </pic:nvPicPr>
                        <pic:blipFill>
                          <a:blip r:embed="rId17"/>
                          <a:stretch>
                            <a:fillRect/>
                          </a:stretch>
                        </pic:blipFill>
                        <pic:spPr>
                          <a:xfrm>
                            <a:off x="441960" y="0"/>
                            <a:ext cx="422148" cy="291084"/>
                          </a:xfrm>
                          <a:prstGeom prst="rect">
                            <a:avLst/>
                          </a:prstGeom>
                        </pic:spPr>
                      </pic:pic>
                      <pic:pic xmlns:pic="http://schemas.openxmlformats.org/drawingml/2006/picture">
                        <pic:nvPicPr>
                          <pic:cNvPr id="8323" name="Picture 8323"/>
                          <pic:cNvPicPr/>
                        </pic:nvPicPr>
                        <pic:blipFill>
                          <a:blip r:embed="rId18"/>
                          <a:stretch>
                            <a:fillRect/>
                          </a:stretch>
                        </pic:blipFill>
                        <pic:spPr>
                          <a:xfrm>
                            <a:off x="480060" y="15748"/>
                            <a:ext cx="341376" cy="210312"/>
                          </a:xfrm>
                          <a:prstGeom prst="rect">
                            <a:avLst/>
                          </a:prstGeom>
                        </pic:spPr>
                      </pic:pic>
                    </wpg:wgp>
                  </a:graphicData>
                </a:graphic>
              </wp:inline>
            </w:drawing>
          </mc:Choice>
          <mc:Fallback>
            <w:pict>
              <v:group w14:anchorId="26070C7C" id="Group 6696" o:spid="_x0000_s1026" style="width:109.55pt;height:111pt;mso-position-horizontal-relative:char;mso-position-vertical-relative:line" coordsize="13914,14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">
                <v:rect id="Rectangle 453" o:spid="_x0000_s1027" style="position:absolute;left:9088;top:2258;width:492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" filled="f" stroked="f">
                  <v:textbox inset="0,0,0,0">
                    <w:txbxContent>
                      <w:p w14:paraId="69FF413F" w14:textId="77777777" w:rsidR="009224CB" w:rsidRDefault="00016952">
                        <w:pPr>
                          <w:spacing w:after="160" w:line="259" w:lineRule="auto"/>
                          <w:ind w:left="0" w:firstLine="0"/>
                        </w:pPr>
                        <w:r>
                          <w:rPr>
                            <w:sz w:val="22"/>
                          </w:rPr>
                          <w:t>Assess</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5" o:spid="_x0000_s1028" type="#_x0000_t75" style="position:absolute;left:11003;top:4968;width:2911;height:4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">
                  <v:imagedata r:id="rId19" o:title=""/>
                </v:shape>
                <v:shape id="Picture 8320" o:spid="_x0000_s1029" type="#_x0000_t75" style="position:absolute;left:11404;top:5105;width:2073;height:34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">
                  <v:imagedata r:id="rId20" o:title=""/>
                </v:shape>
                <v:rect id="Rectangle 458" o:spid="_x0000_s1030" style="position:absolute;left:9713;top:10248;width:326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" filled="f" stroked="f">
                  <v:textbox inset="0,0,0,0">
                    <w:txbxContent>
                      <w:p w14:paraId="70C38CC7" w14:textId="77777777" w:rsidR="009224CB" w:rsidRDefault="00016952">
                        <w:pPr>
                          <w:spacing w:after="160" w:line="259" w:lineRule="auto"/>
                          <w:ind w:left="0" w:firstLine="0"/>
                        </w:pPr>
                        <w:r>
                          <w:rPr>
                            <w:sz w:val="22"/>
                          </w:rPr>
                          <w:t>Plan</w:t>
                        </w:r>
                      </w:p>
                    </w:txbxContent>
                  </v:textbox>
                </v:rect>
                <v:shape id="Picture 460" o:spid="_x0000_s1031" type="#_x0000_t75" style="position:absolute;left:4907;top:11201;width:4221;height:28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">
                  <v:imagedata r:id="rId21" o:title=""/>
                </v:shape>
                <v:shape id="Picture 8321" o:spid="_x0000_s1032" type="#_x0000_t75" style="position:absolute;left:5308;top:11363;width:3414;height:21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">
                  <v:imagedata r:id="rId22" o:title=""/>
                </v:shape>
                <v:rect id="Rectangle 463" o:spid="_x0000_s1033" style="position:absolute;left:2149;top:10248;width:213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" filled="f" stroked="f">
                  <v:textbox inset="0,0,0,0">
                    <w:txbxContent>
                      <w:p w14:paraId="2E3E1830" w14:textId="77777777" w:rsidR="009224CB" w:rsidRDefault="00016952">
                        <w:pPr>
                          <w:spacing w:after="160" w:line="259" w:lineRule="auto"/>
                          <w:ind w:left="0" w:firstLine="0"/>
                        </w:pPr>
                        <w:r>
                          <w:rPr>
                            <w:sz w:val="22"/>
                          </w:rPr>
                          <w:t>Do</w:t>
                        </w:r>
                      </w:p>
                    </w:txbxContent>
                  </v:textbox>
                </v:rect>
                <v:shape id="Picture 465" o:spid="_x0000_s1034" type="#_x0000_t75" style="position:absolute;top:5090;width:2910;height:4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">
                  <v:imagedata r:id="rId23" o:title=""/>
                </v:shape>
                <v:shape id="Picture 8322" o:spid="_x0000_s1035" type="#_x0000_t75" style="position:absolute;left:391;top:5257;width:2103;height:34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">
                  <v:imagedata r:id="rId24" o:title=""/>
                </v:shape>
                <v:rect id="Rectangle 468" o:spid="_x0000_s1036" style="position:absolute;left:885;top:2258;width:548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" filled="f" stroked="f">
                  <v:textbox inset="0,0,0,0">
                    <w:txbxContent>
                      <w:p w14:paraId="78FEB206" w14:textId="77777777" w:rsidR="009224CB" w:rsidRDefault="00016952">
                        <w:pPr>
                          <w:spacing w:after="160" w:line="259" w:lineRule="auto"/>
                          <w:ind w:left="0" w:firstLine="0"/>
                        </w:pPr>
                        <w:r>
                          <w:rPr>
                            <w:sz w:val="22"/>
                          </w:rPr>
                          <w:t>Review</w:t>
                        </w:r>
                      </w:p>
                    </w:txbxContent>
                  </v:textbox>
                </v:rect>
                <v:shape id="Picture 470" o:spid="_x0000_s1037" type="#_x0000_t75" style="position:absolute;left:4419;width:4222;height:29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">
                  <v:imagedata r:id="rId25" o:title=""/>
                </v:shape>
                <v:shape id="Picture 8323" o:spid="_x0000_s1038" type="#_x0000_t75" style="position:absolute;left:4800;top:157;width:3414;height:21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">
                  <v:imagedata r:id="rId26" o:title=""/>
                </v:shape>
                <w10:anchorlock/>
              </v:group>
            </w:pict>
          </mc:Fallback>
        </mc:AlternateContent>
      </w:r>
    </w:p>
    <w:p w14:paraId="22395528" w14:textId="77777777" w:rsidR="0063444F" w:rsidRDefault="0063444F">
      <w:pPr>
        <w:spacing w:after="2" w:line="243" w:lineRule="auto"/>
        <w:ind w:left="-5" w:right="-13"/>
        <w:jc w:val="both"/>
      </w:pPr>
    </w:p>
    <w:p w14:paraId="0C84B301" w14:textId="77777777" w:rsidR="009224CB" w:rsidRDefault="00016952">
      <w:pPr>
        <w:spacing w:after="2" w:line="243" w:lineRule="auto"/>
        <w:ind w:left="-5" w:right="-13"/>
        <w:jc w:val="both"/>
      </w:pPr>
      <w:r>
        <w:t xml:space="preserve">All </w:t>
      </w:r>
      <w:r w:rsidR="0063444F">
        <w:t>student</w:t>
      </w:r>
      <w:r>
        <w:t>s are monitored each term, through regular internal assessment tasks and tests. Parents receive three reports each year and are also inv</w:t>
      </w:r>
      <w:r w:rsidR="0063444F">
        <w:t>ited to Parents’ Evenings. Student</w:t>
      </w:r>
      <w:r>
        <w:t>s who have special educational needs will have a Pupil Profile, which outlines their strengths, difficulties and suggests strategies</w:t>
      </w:r>
      <w:r w:rsidR="00BD1EB1">
        <w:t xml:space="preserve"> to support them. An overall </w:t>
      </w:r>
      <w:r>
        <w:t xml:space="preserve">Provision Map also details SEN Support for each year group. These are reviewed every term by the SENCO or if the needs of </w:t>
      </w:r>
      <w:r w:rsidR="0063444F">
        <w:t>student</w:t>
      </w:r>
      <w:r>
        <w:t xml:space="preserve">s change. </w:t>
      </w:r>
    </w:p>
    <w:p w14:paraId="59D3EE2D" w14:textId="77777777" w:rsidR="009224CB" w:rsidRDefault="00016952">
      <w:pPr>
        <w:spacing w:after="0" w:line="259" w:lineRule="auto"/>
        <w:ind w:left="0" w:firstLine="0"/>
        <w:rPr>
          <w:b/>
        </w:rPr>
      </w:pPr>
      <w:r>
        <w:rPr>
          <w:b/>
        </w:rPr>
        <w:t xml:space="preserve"> </w:t>
      </w:r>
    </w:p>
    <w:p w14:paraId="326512C2" w14:textId="77777777" w:rsidR="00BD1EB1" w:rsidRDefault="00BD1EB1">
      <w:pPr>
        <w:spacing w:after="0" w:line="259" w:lineRule="auto"/>
        <w:ind w:left="0" w:firstLine="0"/>
      </w:pPr>
    </w:p>
    <w:p w14:paraId="6A8D7138" w14:textId="77777777" w:rsidR="009224CB" w:rsidRDefault="00016952">
      <w:pPr>
        <w:spacing w:after="0" w:line="259" w:lineRule="auto"/>
        <w:ind w:left="0" w:firstLine="0"/>
      </w:pPr>
      <w:r>
        <w:rPr>
          <w:b/>
        </w:rPr>
        <w:t xml:space="preserve"> </w:t>
      </w:r>
    </w:p>
    <w:p w14:paraId="4F3D5BE4" w14:textId="77777777" w:rsidR="009224CB" w:rsidRDefault="00016952">
      <w:pPr>
        <w:spacing w:after="0" w:line="259" w:lineRule="auto"/>
        <w:ind w:left="-5"/>
      </w:pPr>
      <w:r>
        <w:rPr>
          <w:b/>
          <w:u w:val="single" w:color="000000"/>
        </w:rPr>
        <w:t>Examples of Support Strategies:</w:t>
      </w:r>
      <w:r>
        <w:rPr>
          <w:b/>
        </w:rPr>
        <w:t xml:space="preserve"> </w:t>
      </w:r>
    </w:p>
    <w:p w14:paraId="7FFB1EE7" w14:textId="77777777" w:rsidR="009224CB" w:rsidRDefault="00016952">
      <w:pPr>
        <w:spacing w:after="58" w:line="259" w:lineRule="auto"/>
        <w:ind w:left="0" w:firstLine="0"/>
      </w:pPr>
      <w:r>
        <w:rPr>
          <w:b/>
        </w:rPr>
        <w:t xml:space="preserve"> </w:t>
      </w:r>
    </w:p>
    <w:p w14:paraId="5FDD8564" w14:textId="77777777" w:rsidR="009224CB" w:rsidRDefault="0063444F">
      <w:pPr>
        <w:numPr>
          <w:ilvl w:val="0"/>
          <w:numId w:val="4"/>
        </w:numPr>
        <w:spacing w:after="69"/>
        <w:ind w:hanging="360"/>
      </w:pPr>
      <w:r>
        <w:t>ICT programmes such as Lexia</w:t>
      </w:r>
      <w:r w:rsidR="00016952">
        <w:t xml:space="preserve"> may be used in lessons to help support a </w:t>
      </w:r>
      <w:r>
        <w:t>student.</w:t>
      </w:r>
      <w:r w:rsidR="00016952">
        <w:t xml:space="preserve"> </w:t>
      </w:r>
    </w:p>
    <w:p w14:paraId="505348BC" w14:textId="77777777" w:rsidR="009224CB" w:rsidRDefault="00016952">
      <w:pPr>
        <w:numPr>
          <w:ilvl w:val="0"/>
          <w:numId w:val="4"/>
        </w:numPr>
        <w:spacing w:after="53"/>
        <w:ind w:hanging="360"/>
      </w:pPr>
      <w:r>
        <w:t xml:space="preserve">They may have extra literacy </w:t>
      </w:r>
      <w:r w:rsidR="0063444F">
        <w:t>session</w:t>
      </w:r>
      <w:r>
        <w:t xml:space="preserve">s to improve their basic skills.  </w:t>
      </w:r>
    </w:p>
    <w:p w14:paraId="261A345B" w14:textId="77777777" w:rsidR="009224CB" w:rsidRDefault="00016952">
      <w:pPr>
        <w:numPr>
          <w:ilvl w:val="0"/>
          <w:numId w:val="4"/>
        </w:numPr>
        <w:spacing w:after="53"/>
        <w:ind w:hanging="360"/>
      </w:pPr>
      <w:r>
        <w:t xml:space="preserve">They may have access to a </w:t>
      </w:r>
      <w:r w:rsidR="0063444F">
        <w:t>Teaching</w:t>
      </w:r>
      <w:r>
        <w:t xml:space="preserve"> Assistant in some lessons.  </w:t>
      </w:r>
    </w:p>
    <w:p w14:paraId="56575BA7" w14:textId="77777777" w:rsidR="009224CB" w:rsidRDefault="0063444F">
      <w:pPr>
        <w:numPr>
          <w:ilvl w:val="0"/>
          <w:numId w:val="4"/>
        </w:numPr>
        <w:spacing w:after="70"/>
        <w:ind w:hanging="360"/>
      </w:pPr>
      <w:r>
        <w:t>Student</w:t>
      </w:r>
      <w:r w:rsidR="00016952">
        <w:t xml:space="preserve">s who struggle with writing may be provided with a mini laptop/electronic notebook, which they can use when written tasks are required in their lessons. They may need extra time and/or reading support for examinations, which will be provided when necessary.  </w:t>
      </w:r>
    </w:p>
    <w:p w14:paraId="7063F247" w14:textId="77777777" w:rsidR="009224CB" w:rsidRDefault="0063444F">
      <w:pPr>
        <w:numPr>
          <w:ilvl w:val="0"/>
          <w:numId w:val="4"/>
        </w:numPr>
        <w:ind w:hanging="360"/>
      </w:pPr>
      <w:r>
        <w:t>Student</w:t>
      </w:r>
      <w:r w:rsidR="00016952">
        <w:t xml:space="preserve">s with social or emotional needs may have a Learning Mentor, </w:t>
      </w:r>
      <w:r w:rsidR="000F731E">
        <w:t>ELSA intervention</w:t>
      </w:r>
      <w:r w:rsidR="00016952">
        <w:t xml:space="preserve"> and/or</w:t>
      </w:r>
      <w:r w:rsidR="000F731E">
        <w:t xml:space="preserve"> a time out pass</w:t>
      </w:r>
      <w:r w:rsidR="00016952">
        <w:t xml:space="preserve"> to help them to manage their behaviour more effectively. </w:t>
      </w:r>
    </w:p>
    <w:p w14:paraId="45527B1D" w14:textId="77777777" w:rsidR="0063444F" w:rsidRDefault="0063444F">
      <w:pPr>
        <w:numPr>
          <w:ilvl w:val="0"/>
          <w:numId w:val="4"/>
        </w:numPr>
        <w:ind w:hanging="360"/>
      </w:pPr>
      <w:r>
        <w:t>External agencies may be involved to help devise support strategies for some students.</w:t>
      </w:r>
    </w:p>
    <w:p w14:paraId="0849E1FA" w14:textId="77777777" w:rsidR="009224CB" w:rsidRDefault="00016952">
      <w:pPr>
        <w:spacing w:after="0" w:line="259" w:lineRule="auto"/>
        <w:ind w:left="360" w:firstLine="0"/>
      </w:pPr>
      <w:r>
        <w:t xml:space="preserve"> </w:t>
      </w:r>
    </w:p>
    <w:p w14:paraId="156EF084" w14:textId="77777777" w:rsidR="009224CB" w:rsidRDefault="0063444F">
      <w:r>
        <w:rPr>
          <w:b/>
        </w:rPr>
        <w:t>SEN</w:t>
      </w:r>
      <w:r w:rsidR="00016952">
        <w:rPr>
          <w:b/>
        </w:rPr>
        <w:t xml:space="preserve"> Support </w:t>
      </w:r>
      <w:r>
        <w:rPr>
          <w:b/>
        </w:rPr>
        <w:t>is regularly</w:t>
      </w:r>
      <w:r w:rsidR="00016952">
        <w:rPr>
          <w:b/>
        </w:rPr>
        <w:t xml:space="preserve"> reviewed and modified to meet the needs of </w:t>
      </w:r>
      <w:r w:rsidR="00BD1EB1">
        <w:rPr>
          <w:b/>
        </w:rPr>
        <w:t>students.</w:t>
      </w:r>
      <w:r w:rsidR="00016952">
        <w:t xml:space="preserve">   </w:t>
      </w:r>
    </w:p>
    <w:p w14:paraId="5C0DB05F" w14:textId="77777777" w:rsidR="009224CB" w:rsidRDefault="00016952">
      <w:pPr>
        <w:spacing w:after="0" w:line="259" w:lineRule="auto"/>
        <w:ind w:left="0" w:firstLine="0"/>
        <w:rPr>
          <w:b/>
        </w:rPr>
      </w:pPr>
      <w:r>
        <w:rPr>
          <w:b/>
        </w:rPr>
        <w:lastRenderedPageBreak/>
        <w:t xml:space="preserve">       </w:t>
      </w:r>
    </w:p>
    <w:p w14:paraId="1434241A" w14:textId="77777777" w:rsidR="0063444F" w:rsidRDefault="0063444F">
      <w:pPr>
        <w:spacing w:after="0" w:line="259" w:lineRule="auto"/>
        <w:ind w:left="0" w:firstLine="0"/>
      </w:pPr>
    </w:p>
    <w:p w14:paraId="2F59A907" w14:textId="77777777" w:rsidR="009224CB" w:rsidRDefault="00016952">
      <w:pPr>
        <w:spacing w:after="0" w:line="259" w:lineRule="auto"/>
        <w:ind w:left="-5"/>
      </w:pPr>
      <w:r>
        <w:rPr>
          <w:b/>
          <w:u w:val="single" w:color="000000"/>
        </w:rPr>
        <w:t>Education Health Care Plans (EHCP):</w:t>
      </w:r>
      <w:r>
        <w:rPr>
          <w:b/>
        </w:rPr>
        <w:t xml:space="preserve"> </w:t>
      </w:r>
    </w:p>
    <w:p w14:paraId="1DB63222" w14:textId="77777777" w:rsidR="009224CB" w:rsidRDefault="00016952">
      <w:pPr>
        <w:spacing w:after="0" w:line="259" w:lineRule="auto"/>
        <w:ind w:left="47" w:firstLine="0"/>
        <w:jc w:val="center"/>
      </w:pPr>
      <w:r>
        <w:rPr>
          <w:b/>
        </w:rPr>
        <w:t xml:space="preserve"> </w:t>
      </w:r>
    </w:p>
    <w:p w14:paraId="71AE0BDA" w14:textId="77777777" w:rsidR="009224CB" w:rsidRDefault="00016952">
      <w:pPr>
        <w:spacing w:after="2" w:line="243" w:lineRule="auto"/>
        <w:ind w:left="-5" w:right="-13"/>
        <w:jc w:val="both"/>
      </w:pPr>
      <w:r>
        <w:t xml:space="preserve">Some </w:t>
      </w:r>
      <w:r w:rsidR="0063444F">
        <w:t>student</w:t>
      </w:r>
      <w:r>
        <w:t xml:space="preserve">s have an Education Health Care Plan. These </w:t>
      </w:r>
      <w:r w:rsidR="0063444F">
        <w:t>student</w:t>
      </w:r>
      <w:r>
        <w:t xml:space="preserve">s will have high levels of need and therefore require additional support. </w:t>
      </w:r>
      <w:r w:rsidRPr="0063444F">
        <w:rPr>
          <w:b/>
        </w:rPr>
        <w:t xml:space="preserve">Only few </w:t>
      </w:r>
      <w:r w:rsidR="0063444F" w:rsidRPr="0063444F">
        <w:rPr>
          <w:b/>
        </w:rPr>
        <w:t>student</w:t>
      </w:r>
      <w:r w:rsidRPr="0063444F">
        <w:rPr>
          <w:b/>
        </w:rPr>
        <w:t>s require this level of support</w:t>
      </w:r>
      <w:r w:rsidR="0063444F">
        <w:t>, and only once in-class interventions and support strategies have been implemented and reviewed</w:t>
      </w:r>
      <w:r>
        <w:t xml:space="preserve">. EHCPs require a formal Annual Review, where targets and outcomes are revisited and set for the following year. These reviews will always be person centred with the </w:t>
      </w:r>
      <w:r w:rsidR="0063444F">
        <w:t>student</w:t>
      </w:r>
      <w:r>
        <w:t xml:space="preserve"> at the centre. The plan will determine the support provided.  </w:t>
      </w:r>
    </w:p>
    <w:p w14:paraId="3D09B1AB" w14:textId="77777777" w:rsidR="009224CB" w:rsidRDefault="00016952">
      <w:pPr>
        <w:spacing w:after="0" w:line="259" w:lineRule="auto"/>
        <w:ind w:left="0" w:firstLine="0"/>
      </w:pPr>
      <w:r>
        <w:t xml:space="preserve"> </w:t>
      </w:r>
    </w:p>
    <w:p w14:paraId="37F1B02F" w14:textId="77777777" w:rsidR="0063444F" w:rsidRDefault="0063444F">
      <w:pPr>
        <w:spacing w:after="0" w:line="259" w:lineRule="auto"/>
        <w:ind w:left="0" w:firstLine="0"/>
      </w:pPr>
    </w:p>
    <w:p w14:paraId="4E00C45B" w14:textId="77777777" w:rsidR="009224CB" w:rsidRDefault="00016952">
      <w:pPr>
        <w:spacing w:after="0" w:line="259" w:lineRule="auto"/>
        <w:ind w:left="720" w:firstLine="0"/>
      </w:pPr>
      <w:r>
        <w:t xml:space="preserve"> </w:t>
      </w:r>
    </w:p>
    <w:p w14:paraId="0E79A344" w14:textId="77777777" w:rsidR="009224CB" w:rsidRDefault="0063444F">
      <w:pPr>
        <w:spacing w:after="0" w:line="259" w:lineRule="auto"/>
        <w:ind w:left="-5"/>
      </w:pPr>
      <w:r>
        <w:rPr>
          <w:b/>
          <w:u w:val="single" w:color="000000"/>
        </w:rPr>
        <w:t>Withdrawing SEN</w:t>
      </w:r>
      <w:r w:rsidR="00016952">
        <w:rPr>
          <w:b/>
          <w:u w:val="single" w:color="000000"/>
        </w:rPr>
        <w:t xml:space="preserve"> Support:</w:t>
      </w:r>
      <w:r w:rsidR="00016952">
        <w:rPr>
          <w:b/>
        </w:rPr>
        <w:t xml:space="preserve"> </w:t>
      </w:r>
    </w:p>
    <w:p w14:paraId="6B7910C3" w14:textId="77777777" w:rsidR="009224CB" w:rsidRDefault="00016952">
      <w:pPr>
        <w:spacing w:after="0" w:line="259" w:lineRule="auto"/>
        <w:ind w:left="720" w:firstLine="0"/>
      </w:pPr>
      <w:r>
        <w:t xml:space="preserve"> </w:t>
      </w:r>
    </w:p>
    <w:p w14:paraId="1E84F75D" w14:textId="77777777" w:rsidR="009224CB" w:rsidRDefault="0063444F">
      <w:pPr>
        <w:spacing w:after="2" w:line="243" w:lineRule="auto"/>
        <w:ind w:left="-5" w:right="-13"/>
        <w:jc w:val="both"/>
      </w:pPr>
      <w:r>
        <w:rPr>
          <w:b/>
        </w:rPr>
        <w:t>SEN</w:t>
      </w:r>
      <w:r w:rsidR="00016952">
        <w:rPr>
          <w:b/>
        </w:rPr>
        <w:t xml:space="preserve"> </w:t>
      </w:r>
      <w:r w:rsidR="00016952">
        <w:t>support</w:t>
      </w:r>
      <w:r w:rsidR="00016952">
        <w:rPr>
          <w:b/>
        </w:rPr>
        <w:t xml:space="preserve"> </w:t>
      </w:r>
      <w:r w:rsidR="00016952">
        <w:t>in school</w:t>
      </w:r>
      <w:r w:rsidR="00016952">
        <w:rPr>
          <w:b/>
        </w:rPr>
        <w:t xml:space="preserve"> will stop </w:t>
      </w:r>
      <w:r w:rsidR="00016952">
        <w:t xml:space="preserve">if </w:t>
      </w:r>
      <w:r>
        <w:t>a student</w:t>
      </w:r>
      <w:r w:rsidR="00016952">
        <w:t xml:space="preserve"> make</w:t>
      </w:r>
      <w:r>
        <w:t>s</w:t>
      </w:r>
      <w:r w:rsidR="00016952">
        <w:t xml:space="preserve"> or exceed</w:t>
      </w:r>
      <w:r>
        <w:t>s</w:t>
      </w:r>
      <w:r w:rsidR="00016952">
        <w:t xml:space="preserve"> expected progress and no longer requires support additional to or different from their peers. Parents and </w:t>
      </w:r>
      <w:r>
        <w:t>student</w:t>
      </w:r>
      <w:r w:rsidR="00016952">
        <w:t xml:space="preserve">s will be consulted before a decision is made. </w:t>
      </w:r>
    </w:p>
    <w:p w14:paraId="6E125B43" w14:textId="77777777" w:rsidR="009224CB" w:rsidRDefault="00016952">
      <w:pPr>
        <w:spacing w:after="0" w:line="259" w:lineRule="auto"/>
        <w:ind w:left="0" w:firstLine="0"/>
      </w:pPr>
      <w:r>
        <w:rPr>
          <w:b/>
        </w:rPr>
        <w:t xml:space="preserve"> </w:t>
      </w:r>
    </w:p>
    <w:p w14:paraId="5144072F" w14:textId="77777777" w:rsidR="009224CB" w:rsidRDefault="00016952">
      <w:pPr>
        <w:spacing w:after="0" w:line="259" w:lineRule="auto"/>
        <w:ind w:left="0" w:firstLine="0"/>
      </w:pPr>
      <w:r>
        <w:rPr>
          <w:b/>
        </w:rPr>
        <w:t xml:space="preserve"> </w:t>
      </w:r>
    </w:p>
    <w:p w14:paraId="39D47B01" w14:textId="77777777" w:rsidR="009224CB" w:rsidRDefault="00016952">
      <w:pPr>
        <w:spacing w:after="0" w:line="259" w:lineRule="auto"/>
        <w:ind w:left="0" w:firstLine="0"/>
      </w:pPr>
      <w:r>
        <w:rPr>
          <w:b/>
        </w:rPr>
        <w:t xml:space="preserve"> </w:t>
      </w:r>
    </w:p>
    <w:p w14:paraId="277FA28B" w14:textId="77777777" w:rsidR="009224CB" w:rsidRDefault="0063444F">
      <w:pPr>
        <w:spacing w:after="0" w:line="259" w:lineRule="auto"/>
        <w:ind w:left="-5"/>
      </w:pPr>
      <w:r>
        <w:rPr>
          <w:b/>
          <w:u w:val="single" w:color="000000"/>
        </w:rPr>
        <w:t>Supporting student</w:t>
      </w:r>
      <w:r w:rsidR="00016952">
        <w:rPr>
          <w:b/>
          <w:u w:val="single" w:color="000000"/>
        </w:rPr>
        <w:t>s and families:</w:t>
      </w:r>
      <w:r w:rsidR="00016952">
        <w:rPr>
          <w:b/>
        </w:rPr>
        <w:t xml:space="preserve"> </w:t>
      </w:r>
    </w:p>
    <w:p w14:paraId="668B656B" w14:textId="77777777" w:rsidR="009224CB" w:rsidRDefault="00016952">
      <w:pPr>
        <w:spacing w:after="0" w:line="259" w:lineRule="auto"/>
        <w:ind w:left="0" w:firstLine="0"/>
      </w:pPr>
      <w:r>
        <w:t xml:space="preserve"> </w:t>
      </w:r>
    </w:p>
    <w:p w14:paraId="0CBE992F" w14:textId="77777777" w:rsidR="009224CB" w:rsidRDefault="00016952">
      <w:pPr>
        <w:ind w:left="10"/>
      </w:pPr>
      <w:r>
        <w:t>The Local Authority holds quest</w:t>
      </w:r>
      <w:r w:rsidR="0063444F">
        <w:t>ions and answers related to SEN</w:t>
      </w:r>
      <w:r>
        <w:t>, for every school in the city. A Local Offer is published that details support available in the city for famil</w:t>
      </w:r>
      <w:r w:rsidR="0063444F">
        <w:t>ies and young people with SEN.</w:t>
      </w:r>
      <w:r>
        <w:t xml:space="preserve"> </w:t>
      </w:r>
    </w:p>
    <w:p w14:paraId="0707555A" w14:textId="77777777" w:rsidR="009224CB" w:rsidRDefault="00016952">
      <w:pPr>
        <w:spacing w:after="0" w:line="259" w:lineRule="auto"/>
        <w:ind w:left="0" w:firstLine="0"/>
      </w:pPr>
      <w:r>
        <w:t xml:space="preserve"> </w:t>
      </w:r>
    </w:p>
    <w:p w14:paraId="3F6216CB" w14:textId="77777777" w:rsidR="009224CB" w:rsidRDefault="00016952">
      <w:pPr>
        <w:ind w:left="10"/>
      </w:pPr>
      <w:r>
        <w:rPr>
          <w:b/>
        </w:rPr>
        <w:t>Exam Access Arrangements</w:t>
      </w:r>
      <w:r>
        <w:t xml:space="preserve"> assessments take place in Year 10. </w:t>
      </w:r>
      <w:r w:rsidR="0063444F">
        <w:t>Student</w:t>
      </w:r>
      <w:r>
        <w:t xml:space="preserve">s are assessed using standardised tests to determine whether they qualify for exam access arrangements. All arrangements must reflect a </w:t>
      </w:r>
      <w:r w:rsidR="0063444F">
        <w:t>student</w:t>
      </w:r>
      <w:r>
        <w:t xml:space="preserve">s’ normal way of working throughout their time at school. Evidence is gathered on a </w:t>
      </w:r>
      <w:r w:rsidR="0063444F">
        <w:t xml:space="preserve">regular </w:t>
      </w:r>
      <w:r>
        <w:t xml:space="preserve">basis in order to support these applications. </w:t>
      </w:r>
      <w:r w:rsidR="0063444F">
        <w:t>Student</w:t>
      </w:r>
      <w:r>
        <w:t xml:space="preserve">s who have used a word processor during their time at </w:t>
      </w:r>
      <w:r w:rsidR="0063444F">
        <w:t>Holly Lodge</w:t>
      </w:r>
      <w:r>
        <w:t xml:space="preserve">, </w:t>
      </w:r>
      <w:r>
        <w:rPr>
          <w:b/>
        </w:rPr>
        <w:t>as their normal way of working</w:t>
      </w:r>
      <w:r>
        <w:t xml:space="preserve">, will be allowed to use this for exams.  </w:t>
      </w:r>
    </w:p>
    <w:p w14:paraId="31112CF5" w14:textId="77777777" w:rsidR="009224CB" w:rsidRDefault="00016952">
      <w:pPr>
        <w:spacing w:after="0" w:line="259" w:lineRule="auto"/>
        <w:ind w:left="0" w:firstLine="0"/>
      </w:pPr>
      <w:r>
        <w:t xml:space="preserve"> </w:t>
      </w:r>
    </w:p>
    <w:p w14:paraId="7AF68A38" w14:textId="77777777" w:rsidR="009224CB" w:rsidRDefault="00016952">
      <w:pPr>
        <w:spacing w:after="227"/>
        <w:ind w:left="10"/>
      </w:pPr>
      <w:r>
        <w:t>The school has a statutor</w:t>
      </w:r>
      <w:r w:rsidR="0063444F">
        <w:t>y requirement to provide an SEN</w:t>
      </w:r>
      <w:r>
        <w:t xml:space="preserve"> information report (regulation 51, Part 3, section 69(3)(a) of the Act). We (the school) will signpost information regarding the Local authority’s local offer as well as any additional agencies which may assist</w:t>
      </w:r>
      <w:r w:rsidR="00FB285B">
        <w:t xml:space="preserve"> or support the family and student</w:t>
      </w:r>
      <w:r>
        <w:t xml:space="preserve">. </w:t>
      </w:r>
    </w:p>
    <w:p w14:paraId="5F2170AA" w14:textId="77777777" w:rsidR="00BD1EB1" w:rsidRDefault="00BD1EB1">
      <w:pPr>
        <w:spacing w:after="53" w:line="259" w:lineRule="auto"/>
        <w:ind w:left="47" w:firstLine="0"/>
        <w:jc w:val="center"/>
        <w:rPr>
          <w:b/>
        </w:rPr>
      </w:pPr>
    </w:p>
    <w:p w14:paraId="20EC205F" w14:textId="77777777" w:rsidR="009224CB" w:rsidRDefault="00016952">
      <w:pPr>
        <w:spacing w:after="53" w:line="259" w:lineRule="auto"/>
        <w:ind w:left="47" w:firstLine="0"/>
        <w:jc w:val="center"/>
      </w:pPr>
      <w:r>
        <w:rPr>
          <w:b/>
        </w:rPr>
        <w:t xml:space="preserve"> </w:t>
      </w:r>
    </w:p>
    <w:p w14:paraId="1DA2A498" w14:textId="77777777" w:rsidR="009224CB" w:rsidRDefault="00016952">
      <w:pPr>
        <w:spacing w:after="219" w:line="259" w:lineRule="auto"/>
        <w:ind w:left="-5"/>
      </w:pPr>
      <w:r>
        <w:rPr>
          <w:b/>
          <w:u w:val="single" w:color="000000"/>
        </w:rPr>
        <w:t>Medical Conditions</w:t>
      </w:r>
      <w:r>
        <w:rPr>
          <w:b/>
        </w:rPr>
        <w:t xml:space="preserve"> </w:t>
      </w:r>
    </w:p>
    <w:p w14:paraId="03912B05" w14:textId="77777777" w:rsidR="009224CB" w:rsidRDefault="00016952">
      <w:pPr>
        <w:ind w:left="10"/>
      </w:pPr>
      <w:r>
        <w:t xml:space="preserve">The school recognises that </w:t>
      </w:r>
      <w:r w:rsidR="00FB285B">
        <w:t>student</w:t>
      </w:r>
      <w:r>
        <w:t xml:space="preserve">s with medical conditions should be properly supported so that they have full access to education, including school trips and physical education. Some </w:t>
      </w:r>
      <w:r>
        <w:lastRenderedPageBreak/>
        <w:t xml:space="preserve">children with medical conditions may be disabled and where this is the case the school will comply with its duties under the Equality Act 2010. </w:t>
      </w:r>
    </w:p>
    <w:p w14:paraId="732C2373" w14:textId="77777777" w:rsidR="009224CB" w:rsidRDefault="00016952">
      <w:pPr>
        <w:spacing w:after="0" w:line="259" w:lineRule="auto"/>
        <w:ind w:left="0" w:firstLine="0"/>
      </w:pPr>
      <w:r>
        <w:t xml:space="preserve"> </w:t>
      </w:r>
    </w:p>
    <w:p w14:paraId="7F58DB4C" w14:textId="77777777" w:rsidR="009224CB" w:rsidRDefault="00016952">
      <w:pPr>
        <w:spacing w:after="65"/>
        <w:ind w:left="10"/>
      </w:pPr>
      <w:r>
        <w:t xml:space="preserve">Some may also have Special Educational Needs and / or Disabilities (SEND) and may have an Education, Health and Care plan (EHCP) and the SEND Code of Practice (2014) will be followed. </w:t>
      </w:r>
    </w:p>
    <w:p w14:paraId="0EE201CD" w14:textId="77777777" w:rsidR="009224CB" w:rsidRDefault="00016952">
      <w:pPr>
        <w:spacing w:after="0" w:line="259" w:lineRule="auto"/>
        <w:ind w:left="0" w:firstLine="0"/>
      </w:pPr>
      <w:r>
        <w:t xml:space="preserve"> </w:t>
      </w:r>
    </w:p>
    <w:p w14:paraId="0F6BCD73" w14:textId="77777777" w:rsidR="009224CB" w:rsidRDefault="00016952">
      <w:pPr>
        <w:spacing w:after="0" w:line="259" w:lineRule="auto"/>
        <w:ind w:left="0" w:firstLine="0"/>
        <w:rPr>
          <w:b/>
        </w:rPr>
      </w:pPr>
      <w:r>
        <w:rPr>
          <w:b/>
        </w:rPr>
        <w:t xml:space="preserve"> </w:t>
      </w:r>
    </w:p>
    <w:p w14:paraId="35B55C31" w14:textId="77777777" w:rsidR="00BD1EB1" w:rsidRDefault="00BD1EB1">
      <w:pPr>
        <w:spacing w:after="0" w:line="259" w:lineRule="auto"/>
        <w:ind w:left="0" w:firstLine="0"/>
      </w:pPr>
    </w:p>
    <w:p w14:paraId="099E8C1C" w14:textId="77777777" w:rsidR="009224CB" w:rsidRDefault="00016952">
      <w:pPr>
        <w:spacing w:after="0" w:line="259" w:lineRule="auto"/>
        <w:ind w:left="-5"/>
      </w:pPr>
      <w:r>
        <w:rPr>
          <w:b/>
          <w:u w:val="single" w:color="000000"/>
        </w:rPr>
        <w:t xml:space="preserve">Monitoring and </w:t>
      </w:r>
      <w:r w:rsidR="00FB285B">
        <w:rPr>
          <w:b/>
          <w:u w:val="single" w:color="000000"/>
        </w:rPr>
        <w:t>Evaluation of SEN</w:t>
      </w:r>
      <w:r>
        <w:rPr>
          <w:b/>
        </w:rPr>
        <w:t xml:space="preserve"> </w:t>
      </w:r>
    </w:p>
    <w:p w14:paraId="2271CC84" w14:textId="77777777" w:rsidR="009224CB" w:rsidRDefault="00016952">
      <w:pPr>
        <w:spacing w:after="0" w:line="259" w:lineRule="auto"/>
        <w:ind w:left="47" w:firstLine="0"/>
        <w:jc w:val="center"/>
      </w:pPr>
      <w:r>
        <w:rPr>
          <w:b/>
        </w:rPr>
        <w:t xml:space="preserve"> </w:t>
      </w:r>
    </w:p>
    <w:p w14:paraId="02BF9C3A" w14:textId="77777777" w:rsidR="009224CB" w:rsidRDefault="00016952">
      <w:pPr>
        <w:spacing w:after="190"/>
        <w:ind w:left="10"/>
      </w:pPr>
      <w:r>
        <w:t xml:space="preserve">The quality of provision for </w:t>
      </w:r>
      <w:r w:rsidR="00FB285B">
        <w:t>student</w:t>
      </w:r>
      <w:r>
        <w:t>s i</w:t>
      </w:r>
      <w:r w:rsidR="00FB285B">
        <w:t>s regularly reviewed by the SEN</w:t>
      </w:r>
      <w:r>
        <w:t xml:space="preserve">CO. Support is provision mapped to monitor impacts and all interventions delivered by Learning Support are closely monitored. </w:t>
      </w:r>
    </w:p>
    <w:p w14:paraId="0BD9205C" w14:textId="77777777" w:rsidR="009224CB" w:rsidRDefault="00016952">
      <w:pPr>
        <w:spacing w:after="192"/>
        <w:ind w:left="10"/>
      </w:pPr>
      <w:r>
        <w:t>Departmental audits are carried out</w:t>
      </w:r>
      <w:r w:rsidR="00FB285B">
        <w:t xml:space="preserve"> with regard to provision for students with SEN</w:t>
      </w:r>
      <w:r>
        <w:t xml:space="preserve"> across t</w:t>
      </w:r>
      <w:r w:rsidR="00FB285B">
        <w:t xml:space="preserve">he curriculum. Work scrutiny, </w:t>
      </w:r>
      <w:r w:rsidR="00BD1EB1">
        <w:t>drop-</w:t>
      </w:r>
      <w:r w:rsidR="00FB285B">
        <w:t>ins, learning walks and lesson observations also help to monitor provision for students with SEN.</w:t>
      </w:r>
    </w:p>
    <w:p w14:paraId="23BB213F" w14:textId="77777777" w:rsidR="009224CB" w:rsidRDefault="00FB285B">
      <w:pPr>
        <w:spacing w:after="185"/>
        <w:ind w:left="10"/>
      </w:pPr>
      <w:r>
        <w:t>Should you wish to raise any issues, you can contact the SENCO by email or telephone at any time.</w:t>
      </w:r>
    </w:p>
    <w:p w14:paraId="5CF744B8" w14:textId="77777777" w:rsidR="009224CB" w:rsidRDefault="00016952">
      <w:pPr>
        <w:spacing w:after="0" w:line="259" w:lineRule="auto"/>
        <w:ind w:left="0" w:firstLine="0"/>
        <w:rPr>
          <w:b/>
        </w:rPr>
      </w:pPr>
      <w:r>
        <w:rPr>
          <w:b/>
        </w:rPr>
        <w:t xml:space="preserve"> </w:t>
      </w:r>
    </w:p>
    <w:p w14:paraId="15142572" w14:textId="77777777" w:rsidR="00BD1EB1" w:rsidRDefault="00BD1EB1">
      <w:pPr>
        <w:spacing w:after="0" w:line="259" w:lineRule="auto"/>
        <w:ind w:left="0" w:firstLine="0"/>
      </w:pPr>
    </w:p>
    <w:p w14:paraId="40ED3312" w14:textId="77777777" w:rsidR="009224CB" w:rsidRDefault="00016952">
      <w:pPr>
        <w:spacing w:after="178" w:line="259" w:lineRule="auto"/>
        <w:ind w:left="-5"/>
      </w:pPr>
      <w:r>
        <w:rPr>
          <w:b/>
          <w:u w:val="single" w:color="000000"/>
        </w:rPr>
        <w:t>Training and Resources</w:t>
      </w:r>
      <w:r>
        <w:rPr>
          <w:b/>
        </w:rPr>
        <w:t xml:space="preserve"> </w:t>
      </w:r>
    </w:p>
    <w:p w14:paraId="66CD1D44" w14:textId="77777777" w:rsidR="009224CB" w:rsidRDefault="00FB285B">
      <w:pPr>
        <w:ind w:left="10"/>
      </w:pPr>
      <w:r>
        <w:t>Resources for SEN</w:t>
      </w:r>
      <w:r w:rsidR="00016952">
        <w:t xml:space="preserve"> are funded fr</w:t>
      </w:r>
      <w:r>
        <w:t>om the school’s budget. The SEN</w:t>
      </w:r>
      <w:r w:rsidR="00016952">
        <w:t xml:space="preserve">CO is responsible for purchasing training and resources specifically to support </w:t>
      </w:r>
      <w:r>
        <w:t xml:space="preserve">students with </w:t>
      </w:r>
      <w:r w:rsidR="00016952">
        <w:t xml:space="preserve">SEN. </w:t>
      </w:r>
    </w:p>
    <w:p w14:paraId="65E8B0D6" w14:textId="77777777" w:rsidR="00FB285B" w:rsidRDefault="00FB285B">
      <w:pPr>
        <w:ind w:left="10"/>
      </w:pPr>
    </w:p>
    <w:p w14:paraId="2AD4FA9A" w14:textId="77777777" w:rsidR="009224CB" w:rsidRDefault="00016952">
      <w:pPr>
        <w:spacing w:after="67"/>
        <w:ind w:left="10"/>
      </w:pPr>
      <w:r>
        <w:t xml:space="preserve">In order to maintain and develop the quality of teaching and provision to respond to the strengths and needs of all </w:t>
      </w:r>
      <w:r w:rsidR="00FB285B">
        <w:t>student</w:t>
      </w:r>
      <w:r>
        <w:t xml:space="preserve">s, all staff are encouraged to undertake training and development.  </w:t>
      </w:r>
    </w:p>
    <w:p w14:paraId="479EBF42" w14:textId="77777777" w:rsidR="00FB285B" w:rsidRDefault="00FB285B">
      <w:pPr>
        <w:spacing w:after="67"/>
        <w:ind w:left="10"/>
      </w:pPr>
    </w:p>
    <w:p w14:paraId="301C3499" w14:textId="77777777" w:rsidR="009224CB" w:rsidRDefault="00FB285B">
      <w:pPr>
        <w:ind w:left="10"/>
      </w:pPr>
      <w:r>
        <w:t>The school’s SEN</w:t>
      </w:r>
      <w:r w:rsidR="00016952">
        <w:t>CO</w:t>
      </w:r>
      <w:r>
        <w:t xml:space="preserve"> regularly attends the LA’s SEN</w:t>
      </w:r>
      <w:r w:rsidR="00016952">
        <w:t xml:space="preserve"> briefings in order to keep up to date with local and national updates in SEND, and shares information with staff from any courses/meetings related to SEND. </w:t>
      </w:r>
    </w:p>
    <w:p w14:paraId="451AA175" w14:textId="77777777" w:rsidR="009224CB" w:rsidRDefault="00016952">
      <w:pPr>
        <w:spacing w:after="221" w:line="259" w:lineRule="auto"/>
        <w:ind w:left="0" w:firstLine="0"/>
        <w:rPr>
          <w:b/>
        </w:rPr>
      </w:pPr>
      <w:r>
        <w:rPr>
          <w:b/>
        </w:rPr>
        <w:t xml:space="preserve"> </w:t>
      </w:r>
    </w:p>
    <w:p w14:paraId="29B0D11C" w14:textId="77777777" w:rsidR="00BD1EB1" w:rsidRDefault="00BD1EB1">
      <w:pPr>
        <w:spacing w:after="221" w:line="259" w:lineRule="auto"/>
        <w:ind w:left="0" w:firstLine="0"/>
      </w:pPr>
    </w:p>
    <w:p w14:paraId="7F52DD35" w14:textId="77777777" w:rsidR="009224CB" w:rsidRDefault="00016952">
      <w:pPr>
        <w:spacing w:after="0" w:line="259" w:lineRule="auto"/>
        <w:ind w:left="-5"/>
      </w:pPr>
      <w:r>
        <w:rPr>
          <w:b/>
          <w:u w:val="single" w:color="000000"/>
        </w:rPr>
        <w:t>Roles and Responsibilities</w:t>
      </w:r>
      <w:r>
        <w:rPr>
          <w:b/>
        </w:rPr>
        <w:t xml:space="preserve"> </w:t>
      </w:r>
    </w:p>
    <w:p w14:paraId="28FD49BE" w14:textId="77777777" w:rsidR="009224CB" w:rsidRDefault="00016952">
      <w:pPr>
        <w:spacing w:after="60" w:line="259" w:lineRule="auto"/>
        <w:ind w:left="0" w:firstLine="0"/>
      </w:pPr>
      <w:r>
        <w:t xml:space="preserve"> </w:t>
      </w:r>
    </w:p>
    <w:p w14:paraId="1802D1DF" w14:textId="77777777" w:rsidR="009224CB" w:rsidRDefault="00016952">
      <w:pPr>
        <w:numPr>
          <w:ilvl w:val="0"/>
          <w:numId w:val="5"/>
        </w:numPr>
        <w:spacing w:after="98"/>
        <w:ind w:hanging="360"/>
      </w:pPr>
      <w:r>
        <w:t xml:space="preserve">The Headteacher is Mr </w:t>
      </w:r>
      <w:r w:rsidR="00FB285B">
        <w:t>Andrew Keen</w:t>
      </w:r>
      <w:r>
        <w:t xml:space="preserve"> </w:t>
      </w:r>
    </w:p>
    <w:p w14:paraId="3F3A154E" w14:textId="77777777" w:rsidR="009224CB" w:rsidRDefault="00016952">
      <w:pPr>
        <w:numPr>
          <w:ilvl w:val="0"/>
          <w:numId w:val="5"/>
        </w:numPr>
        <w:spacing w:after="93"/>
        <w:ind w:hanging="360"/>
      </w:pPr>
      <w:r>
        <w:t>SEN provision within the school is coordinated by the SENCO, M</w:t>
      </w:r>
      <w:r w:rsidR="00FB285B">
        <w:t>iss Sarah Winter</w:t>
      </w:r>
      <w:r>
        <w:t xml:space="preserve"> </w:t>
      </w:r>
    </w:p>
    <w:p w14:paraId="32501B24" w14:textId="77777777" w:rsidR="009224CB" w:rsidRDefault="00FB285B">
      <w:pPr>
        <w:numPr>
          <w:ilvl w:val="0"/>
          <w:numId w:val="5"/>
        </w:numPr>
        <w:spacing w:after="54"/>
        <w:ind w:hanging="360"/>
      </w:pPr>
      <w:r>
        <w:t>A team of (HL)T</w:t>
      </w:r>
      <w:r w:rsidR="00016952">
        <w:t xml:space="preserve">As support the most vulnerable learners across the curriculum. </w:t>
      </w:r>
    </w:p>
    <w:p w14:paraId="462E0AB2" w14:textId="50B6C65C" w:rsidR="009224CB" w:rsidRDefault="009E65BD">
      <w:pPr>
        <w:numPr>
          <w:ilvl w:val="0"/>
          <w:numId w:val="5"/>
        </w:numPr>
        <w:spacing w:after="53"/>
        <w:ind w:hanging="360"/>
      </w:pPr>
      <w:r>
        <w:t>Mrs</w:t>
      </w:r>
      <w:r w:rsidR="00FC6825">
        <w:t xml:space="preserve"> Faye McDermott is</w:t>
      </w:r>
      <w:r w:rsidR="0019564E">
        <w:t xml:space="preserve"> the</w:t>
      </w:r>
      <w:r w:rsidR="00016952">
        <w:t xml:space="preserve"> DS</w:t>
      </w:r>
      <w:r w:rsidR="00FB285B">
        <w:t>L</w:t>
      </w:r>
      <w:r w:rsidR="00016952">
        <w:t xml:space="preserve">. </w:t>
      </w:r>
    </w:p>
    <w:p w14:paraId="6F5D279A" w14:textId="77777777" w:rsidR="009224CB" w:rsidRDefault="00016952">
      <w:pPr>
        <w:numPr>
          <w:ilvl w:val="0"/>
          <w:numId w:val="5"/>
        </w:numPr>
        <w:ind w:hanging="360"/>
      </w:pPr>
      <w:r>
        <w:lastRenderedPageBreak/>
        <w:t xml:space="preserve">The management of PPG/LAC funding is organised by the School’s Business Manager. </w:t>
      </w:r>
    </w:p>
    <w:p w14:paraId="63C53016" w14:textId="77777777" w:rsidR="00FB285B" w:rsidRDefault="00FB285B">
      <w:pPr>
        <w:spacing w:after="51" w:line="259" w:lineRule="auto"/>
        <w:ind w:left="720" w:firstLine="0"/>
      </w:pPr>
    </w:p>
    <w:p w14:paraId="1ED2A0A0" w14:textId="77777777" w:rsidR="009224CB" w:rsidRDefault="00016952">
      <w:pPr>
        <w:spacing w:after="0" w:line="259" w:lineRule="auto"/>
        <w:ind w:left="-5"/>
      </w:pPr>
      <w:r>
        <w:rPr>
          <w:b/>
          <w:u w:val="single" w:color="000000"/>
        </w:rPr>
        <w:t>Complaints Procedure</w:t>
      </w:r>
      <w:r>
        <w:rPr>
          <w:b/>
        </w:rPr>
        <w:t xml:space="preserve"> </w:t>
      </w:r>
    </w:p>
    <w:p w14:paraId="1168CB6E" w14:textId="77777777" w:rsidR="009224CB" w:rsidRDefault="00016952">
      <w:pPr>
        <w:spacing w:after="53" w:line="259" w:lineRule="auto"/>
        <w:ind w:left="0" w:firstLine="0"/>
      </w:pPr>
      <w:r>
        <w:rPr>
          <w:b/>
        </w:rPr>
        <w:t xml:space="preserve"> </w:t>
      </w:r>
    </w:p>
    <w:p w14:paraId="7C51025D" w14:textId="77777777" w:rsidR="009224CB" w:rsidRDefault="00016952">
      <w:pPr>
        <w:spacing w:after="67"/>
        <w:ind w:left="10"/>
      </w:pPr>
      <w:r>
        <w:t xml:space="preserve">From time to time problems arise in any organisation. Although </w:t>
      </w:r>
      <w:r w:rsidR="00FB285B">
        <w:t>Holly Lodge</w:t>
      </w:r>
      <w:r>
        <w:t xml:space="preserve"> tries very hard to ensure that all its policies are carried out efficiently and effectively, we appreciate being informed if something is not being done properly.  </w:t>
      </w:r>
    </w:p>
    <w:p w14:paraId="4AD4ADF5" w14:textId="77777777" w:rsidR="009224CB" w:rsidRDefault="00016952">
      <w:pPr>
        <w:spacing w:after="53" w:line="259" w:lineRule="auto"/>
        <w:ind w:left="0" w:firstLine="0"/>
      </w:pPr>
      <w:r>
        <w:t xml:space="preserve"> </w:t>
      </w:r>
    </w:p>
    <w:p w14:paraId="5C2279BA" w14:textId="77777777" w:rsidR="009224CB" w:rsidRDefault="00016952">
      <w:pPr>
        <w:spacing w:after="56" w:line="259" w:lineRule="auto"/>
        <w:ind w:left="0" w:firstLine="0"/>
      </w:pPr>
      <w:r>
        <w:t xml:space="preserve"> </w:t>
      </w:r>
    </w:p>
    <w:p w14:paraId="31A4B9BA" w14:textId="77777777" w:rsidR="009224CB" w:rsidRDefault="00016952">
      <w:pPr>
        <w:spacing w:after="53" w:line="259" w:lineRule="auto"/>
        <w:ind w:left="-5"/>
      </w:pPr>
      <w:r>
        <w:rPr>
          <w:b/>
          <w:u w:val="single" w:color="000000"/>
        </w:rPr>
        <w:t>Useful Links:</w:t>
      </w:r>
      <w:r>
        <w:rPr>
          <w:b/>
        </w:rPr>
        <w:t xml:space="preserve"> </w:t>
      </w:r>
    </w:p>
    <w:p w14:paraId="1775D04A" w14:textId="77777777" w:rsidR="009224CB" w:rsidRDefault="00FC6825">
      <w:pPr>
        <w:spacing w:after="65" w:line="251" w:lineRule="auto"/>
        <w:ind w:left="-5"/>
      </w:pPr>
      <w:hyperlink r:id="rId27">
        <w:r w:rsidR="00016952">
          <w:rPr>
            <w:color w:val="0000FF"/>
            <w:u w:val="single" w:color="0000FF"/>
          </w:rPr>
          <w:t>Liverpool Local Offer</w:t>
        </w:r>
      </w:hyperlink>
      <w:hyperlink r:id="rId28">
        <w:r w:rsidR="00016952">
          <w:t xml:space="preserve"> </w:t>
        </w:r>
      </w:hyperlink>
    </w:p>
    <w:p w14:paraId="1DC477CF" w14:textId="77777777" w:rsidR="009224CB" w:rsidRDefault="00FC6825">
      <w:pPr>
        <w:spacing w:after="65" w:line="251" w:lineRule="auto"/>
        <w:ind w:left="-5"/>
      </w:pPr>
      <w:hyperlink r:id="rId29">
        <w:r w:rsidR="00016952">
          <w:rPr>
            <w:color w:val="0000FF"/>
            <w:u w:val="single" w:color="0000FF"/>
          </w:rPr>
          <w:t>SEND Code of Practice</w:t>
        </w:r>
      </w:hyperlink>
      <w:hyperlink r:id="rId30">
        <w:r w:rsidR="00016952">
          <w:t xml:space="preserve"> </w:t>
        </w:r>
      </w:hyperlink>
    </w:p>
    <w:p w14:paraId="1534FA46" w14:textId="3FCCFC07" w:rsidR="00FB285B" w:rsidRPr="00FC6825" w:rsidRDefault="00FC6825">
      <w:pPr>
        <w:spacing w:after="65" w:line="251" w:lineRule="auto"/>
        <w:ind w:left="-5"/>
      </w:pPr>
      <w:hyperlink r:id="rId31" w:history="1">
        <w:r w:rsidRPr="00FC6825">
          <w:rPr>
            <w:rStyle w:val="Hyperlink"/>
          </w:rPr>
          <w:t>Holly Lodge SEN Information</w:t>
        </w:r>
      </w:hyperlink>
    </w:p>
    <w:p w14:paraId="2C71FA24" w14:textId="461EF42F" w:rsidR="00FB285B" w:rsidRDefault="00FC6825">
      <w:pPr>
        <w:spacing w:after="65" w:line="251" w:lineRule="auto"/>
        <w:ind w:left="-5"/>
      </w:pPr>
      <w:hyperlink r:id="rId32" w:history="1">
        <w:r w:rsidRPr="00FC6825">
          <w:rPr>
            <w:rStyle w:val="Hyperlink"/>
          </w:rPr>
          <w:t>Holly Lodge Accessibility Policy</w:t>
        </w:r>
      </w:hyperlink>
    </w:p>
    <w:p w14:paraId="2B95FF16" w14:textId="77777777" w:rsidR="009224CB" w:rsidRDefault="00016952">
      <w:pPr>
        <w:spacing w:after="34" w:line="259" w:lineRule="auto"/>
        <w:ind w:left="0" w:firstLine="0"/>
      </w:pPr>
      <w:r>
        <w:t xml:space="preserve"> </w:t>
      </w:r>
    </w:p>
    <w:p w14:paraId="3467B7D3" w14:textId="77777777" w:rsidR="009224CB" w:rsidRDefault="00016952">
      <w:pPr>
        <w:spacing w:after="0" w:line="259" w:lineRule="auto"/>
        <w:ind w:left="0" w:firstLine="0"/>
      </w:pPr>
      <w:r>
        <w:rPr>
          <w:sz w:val="22"/>
        </w:rPr>
        <w:t xml:space="preserve"> </w:t>
      </w:r>
    </w:p>
    <w:sectPr w:rsidR="009224CB">
      <w:headerReference w:type="even" r:id="rId33"/>
      <w:headerReference w:type="default" r:id="rId34"/>
      <w:footerReference w:type="even" r:id="rId35"/>
      <w:footerReference w:type="default" r:id="rId36"/>
      <w:headerReference w:type="first" r:id="rId37"/>
      <w:footerReference w:type="first" r:id="rId38"/>
      <w:pgSz w:w="11906" w:h="16838"/>
      <w:pgMar w:top="1505" w:right="1272" w:bottom="1459" w:left="1133" w:header="765"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3D071" w14:textId="77777777" w:rsidR="00016952" w:rsidRDefault="00016952">
      <w:pPr>
        <w:spacing w:after="0" w:line="240" w:lineRule="auto"/>
      </w:pPr>
      <w:r>
        <w:separator/>
      </w:r>
    </w:p>
  </w:endnote>
  <w:endnote w:type="continuationSeparator" w:id="0">
    <w:p w14:paraId="56EE0625" w14:textId="77777777" w:rsidR="00016952" w:rsidRDefault="00016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36F88" w14:textId="77777777" w:rsidR="009224CB" w:rsidRDefault="00016952">
    <w:pPr>
      <w:spacing w:after="0" w:line="259" w:lineRule="auto"/>
      <w:ind w:left="0" w:firstLine="0"/>
    </w:pPr>
    <w:r>
      <w:rPr>
        <w:noProof/>
        <w:sz w:val="22"/>
      </w:rPr>
      <mc:AlternateContent>
        <mc:Choice Requires="wpg">
          <w:drawing>
            <wp:anchor distT="0" distB="0" distL="114300" distR="114300" simplePos="0" relativeHeight="251661312" behindDoc="0" locked="0" layoutInCell="1" allowOverlap="1" wp14:anchorId="6D103650" wp14:editId="22008670">
              <wp:simplePos x="0" y="0"/>
              <wp:positionH relativeFrom="page">
                <wp:posOffset>701040</wp:posOffset>
              </wp:positionH>
              <wp:positionV relativeFrom="page">
                <wp:posOffset>9846564</wp:posOffset>
              </wp:positionV>
              <wp:extent cx="6067044" cy="56388"/>
              <wp:effectExtent l="0" t="0" r="0" b="0"/>
              <wp:wrapSquare wrapText="bothSides"/>
              <wp:docPr id="8408" name="Group 8408"/>
              <wp:cNvGraphicFramePr/>
              <a:graphic xmlns:a="http://schemas.openxmlformats.org/drawingml/2006/main">
                <a:graphicData uri="http://schemas.microsoft.com/office/word/2010/wordprocessingGroup">
                  <wpg:wgp>
                    <wpg:cNvGrpSpPr/>
                    <wpg:grpSpPr>
                      <a:xfrm>
                        <a:off x="0" y="0"/>
                        <a:ext cx="6067044" cy="56388"/>
                        <a:chOff x="0" y="0"/>
                        <a:chExt cx="6067044" cy="56388"/>
                      </a:xfrm>
                    </wpg:grpSpPr>
                    <wps:wsp>
                      <wps:cNvPr id="8702" name="Shape 8702"/>
                      <wps:cNvSpPr/>
                      <wps:spPr>
                        <a:xfrm>
                          <a:off x="0" y="0"/>
                          <a:ext cx="6067044" cy="38100"/>
                        </a:xfrm>
                        <a:custGeom>
                          <a:avLst/>
                          <a:gdLst/>
                          <a:ahLst/>
                          <a:cxnLst/>
                          <a:rect l="0" t="0" r="0" b="0"/>
                          <a:pathLst>
                            <a:path w="6067044" h="38100">
                              <a:moveTo>
                                <a:pt x="0" y="0"/>
                              </a:moveTo>
                              <a:lnTo>
                                <a:pt x="6067044" y="0"/>
                              </a:lnTo>
                              <a:lnTo>
                                <a:pt x="6067044" y="38100"/>
                              </a:lnTo>
                              <a:lnTo>
                                <a:pt x="0" y="38100"/>
                              </a:lnTo>
                              <a:lnTo>
                                <a:pt x="0" y="0"/>
                              </a:lnTo>
                            </a:path>
                          </a:pathLst>
                        </a:custGeom>
                        <a:ln w="0" cap="flat">
                          <a:miter lim="127000"/>
                        </a:ln>
                      </wps:spPr>
                      <wps:style>
                        <a:lnRef idx="0">
                          <a:srgbClr val="000000">
                            <a:alpha val="0"/>
                          </a:srgbClr>
                        </a:lnRef>
                        <a:fillRef idx="1">
                          <a:srgbClr val="612221"/>
                        </a:fillRef>
                        <a:effectRef idx="0">
                          <a:scrgbClr r="0" g="0" b="0"/>
                        </a:effectRef>
                        <a:fontRef idx="none"/>
                      </wps:style>
                      <wps:bodyPr/>
                    </wps:wsp>
                    <wps:wsp>
                      <wps:cNvPr id="8703" name="Shape 8703"/>
                      <wps:cNvSpPr/>
                      <wps:spPr>
                        <a:xfrm>
                          <a:off x="0" y="47244"/>
                          <a:ext cx="6067044" cy="9144"/>
                        </a:xfrm>
                        <a:custGeom>
                          <a:avLst/>
                          <a:gdLst/>
                          <a:ahLst/>
                          <a:cxnLst/>
                          <a:rect l="0" t="0" r="0" b="0"/>
                          <a:pathLst>
                            <a:path w="6067044" h="9144">
                              <a:moveTo>
                                <a:pt x="0" y="0"/>
                              </a:moveTo>
                              <a:lnTo>
                                <a:pt x="6067044" y="0"/>
                              </a:lnTo>
                              <a:lnTo>
                                <a:pt x="6067044" y="9144"/>
                              </a:lnTo>
                              <a:lnTo>
                                <a:pt x="0" y="9144"/>
                              </a:lnTo>
                              <a:lnTo>
                                <a:pt x="0" y="0"/>
                              </a:lnTo>
                            </a:path>
                          </a:pathLst>
                        </a:custGeom>
                        <a:ln w="0" cap="flat">
                          <a:miter lim="127000"/>
                        </a:ln>
                      </wps:spPr>
                      <wps:style>
                        <a:lnRef idx="0">
                          <a:srgbClr val="000000">
                            <a:alpha val="0"/>
                          </a:srgbClr>
                        </a:lnRef>
                        <a:fillRef idx="1">
                          <a:srgbClr val="612221"/>
                        </a:fillRef>
                        <a:effectRef idx="0">
                          <a:scrgbClr r="0" g="0" b="0"/>
                        </a:effectRef>
                        <a:fontRef idx="none"/>
                      </wps:style>
                      <wps:bodyPr/>
                    </wps:wsp>
                  </wpg:wgp>
                </a:graphicData>
              </a:graphic>
            </wp:anchor>
          </w:drawing>
        </mc:Choice>
        <mc:Fallback>
          <w:pict>
            <v:group w14:anchorId="5E36D7C6" id="Group 8408" o:spid="_x0000_s1026" style="position:absolute;margin-left:55.2pt;margin-top:775.3pt;width:477.7pt;height:4.45pt;z-index:251661312;mso-position-horizontal-relative:page;mso-position-vertical-relative:page" coordsize="6067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">
              <v:shape id="Shape 8702" o:spid="_x0000_s1027" style="position:absolute;width:60670;height:381;visibility:visible;mso-wrap-style:square;v-text-anchor:top" coordsize="606704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" path="m,l6067044,r,38100l,38100,,e" fillcolor="#612221" stroked="f" strokeweight="0">
                <v:stroke miterlimit="83231f" joinstyle="miter"/>
                <v:path arrowok="t" textboxrect="0,0,6067044,38100"/>
              </v:shape>
              <v:shape id="Shape 8703" o:spid="_x0000_s1028" style="position:absolute;top:472;width:60670;height:91;visibility:visible;mso-wrap-style:square;v-text-anchor:top" coordsize="60670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" path="m,l6067044,r,9144l,9144,,e" fillcolor="#612221" stroked="f" strokeweight="0">
                <v:stroke miterlimit="83231f" joinstyle="miter"/>
                <v:path arrowok="t" textboxrect="0,0,6067044,9144"/>
              </v:shape>
              <w10:wrap type="square" anchorx="page" anchory="page"/>
            </v:group>
          </w:pict>
        </mc:Fallback>
      </mc:AlternateContent>
    </w:r>
    <w:r>
      <w:rPr>
        <w:rFonts w:ascii="Cambria" w:eastAsia="Cambria" w:hAnsi="Cambria" w:cs="Cambria"/>
        <w:sz w:val="22"/>
      </w:rPr>
      <w:t xml:space="preserve">Ratified by Governing Body: 23.4.18 </w:t>
    </w:r>
  </w:p>
  <w:p w14:paraId="7A8A71B2" w14:textId="77777777" w:rsidR="009224CB" w:rsidRDefault="00016952">
    <w:pPr>
      <w:tabs>
        <w:tab w:val="right" w:pos="9502"/>
      </w:tabs>
      <w:spacing w:after="0" w:line="259" w:lineRule="auto"/>
      <w:ind w:left="0" w:firstLine="0"/>
    </w:pPr>
    <w:r>
      <w:rPr>
        <w:rFonts w:ascii="Cambria" w:eastAsia="Cambria" w:hAnsi="Cambria" w:cs="Cambria"/>
        <w:sz w:val="22"/>
      </w:rPr>
      <w:t xml:space="preserve">Next Review: 23.4.19 </w:t>
    </w:r>
    <w:r>
      <w:rPr>
        <w:rFonts w:ascii="Cambria" w:eastAsia="Cambria" w:hAnsi="Cambria" w:cs="Cambria"/>
        <w:sz w:val="22"/>
      </w:rPr>
      <w:tab/>
      <w:t xml:space="preserve">Page </w:t>
    </w:r>
    <w:r>
      <w:rPr>
        <w:rFonts w:ascii="Cambria" w:eastAsia="Cambria" w:hAnsi="Cambria" w:cs="Cambria"/>
        <w:sz w:val="22"/>
      </w:rPr>
      <w:fldChar w:fldCharType="begin"/>
    </w:r>
    <w:r>
      <w:rPr>
        <w:rFonts w:ascii="Cambria" w:eastAsia="Cambria" w:hAnsi="Cambria" w:cs="Cambria"/>
        <w:sz w:val="22"/>
      </w:rPr>
      <w:instrText xml:space="preserve"> PAGE   \* MERGEFORMAT </w:instrText>
    </w:r>
    <w:r>
      <w:rPr>
        <w:rFonts w:ascii="Cambria" w:eastAsia="Cambria" w:hAnsi="Cambria" w:cs="Cambria"/>
        <w:sz w:val="22"/>
      </w:rPr>
      <w:fldChar w:fldCharType="separate"/>
    </w:r>
    <w:r>
      <w:rPr>
        <w:rFonts w:ascii="Cambria" w:eastAsia="Cambria" w:hAnsi="Cambria" w:cs="Cambria"/>
        <w:sz w:val="22"/>
      </w:rPr>
      <w:t>1</w:t>
    </w:r>
    <w:r>
      <w:rPr>
        <w:rFonts w:ascii="Cambria" w:eastAsia="Cambria" w:hAnsi="Cambria" w:cs="Cambria"/>
        <w:sz w:val="22"/>
      </w:rPr>
      <w:fldChar w:fldCharType="end"/>
    </w:r>
    <w:r>
      <w:rPr>
        <w:rFonts w:ascii="Cambria" w:eastAsia="Cambria" w:hAnsi="Cambria" w:cs="Cambria"/>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82713" w14:textId="77777777" w:rsidR="009224CB" w:rsidRDefault="00016952">
    <w:pPr>
      <w:tabs>
        <w:tab w:val="right" w:pos="9502"/>
      </w:tabs>
      <w:spacing w:after="0" w:line="259" w:lineRule="auto"/>
      <w:ind w:left="0" w:firstLine="0"/>
    </w:pPr>
    <w:r>
      <w:rPr>
        <w:rFonts w:ascii="Cambria" w:eastAsia="Cambria" w:hAnsi="Cambria" w:cs="Cambria"/>
        <w:sz w:val="22"/>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530C7" w14:textId="77777777" w:rsidR="009224CB" w:rsidRDefault="00016952">
    <w:pPr>
      <w:spacing w:after="0" w:line="259" w:lineRule="auto"/>
      <w:ind w:left="0" w:firstLine="0"/>
    </w:pPr>
    <w:r>
      <w:rPr>
        <w:noProof/>
        <w:sz w:val="22"/>
      </w:rPr>
      <mc:AlternateContent>
        <mc:Choice Requires="wpg">
          <w:drawing>
            <wp:anchor distT="0" distB="0" distL="114300" distR="114300" simplePos="0" relativeHeight="251663360" behindDoc="0" locked="0" layoutInCell="1" allowOverlap="1" wp14:anchorId="4C1B47FE" wp14:editId="4DA5BAE2">
              <wp:simplePos x="0" y="0"/>
              <wp:positionH relativeFrom="page">
                <wp:posOffset>701040</wp:posOffset>
              </wp:positionH>
              <wp:positionV relativeFrom="page">
                <wp:posOffset>9846564</wp:posOffset>
              </wp:positionV>
              <wp:extent cx="6067044" cy="56388"/>
              <wp:effectExtent l="0" t="0" r="0" b="0"/>
              <wp:wrapSquare wrapText="bothSides"/>
              <wp:docPr id="8346" name="Group 8346"/>
              <wp:cNvGraphicFramePr/>
              <a:graphic xmlns:a="http://schemas.openxmlformats.org/drawingml/2006/main">
                <a:graphicData uri="http://schemas.microsoft.com/office/word/2010/wordprocessingGroup">
                  <wpg:wgp>
                    <wpg:cNvGrpSpPr/>
                    <wpg:grpSpPr>
                      <a:xfrm>
                        <a:off x="0" y="0"/>
                        <a:ext cx="6067044" cy="56388"/>
                        <a:chOff x="0" y="0"/>
                        <a:chExt cx="6067044" cy="56388"/>
                      </a:xfrm>
                    </wpg:grpSpPr>
                    <wps:wsp>
                      <wps:cNvPr id="8694" name="Shape 8694"/>
                      <wps:cNvSpPr/>
                      <wps:spPr>
                        <a:xfrm>
                          <a:off x="0" y="0"/>
                          <a:ext cx="6067044" cy="38100"/>
                        </a:xfrm>
                        <a:custGeom>
                          <a:avLst/>
                          <a:gdLst/>
                          <a:ahLst/>
                          <a:cxnLst/>
                          <a:rect l="0" t="0" r="0" b="0"/>
                          <a:pathLst>
                            <a:path w="6067044" h="38100">
                              <a:moveTo>
                                <a:pt x="0" y="0"/>
                              </a:moveTo>
                              <a:lnTo>
                                <a:pt x="6067044" y="0"/>
                              </a:lnTo>
                              <a:lnTo>
                                <a:pt x="6067044" y="38100"/>
                              </a:lnTo>
                              <a:lnTo>
                                <a:pt x="0" y="38100"/>
                              </a:lnTo>
                              <a:lnTo>
                                <a:pt x="0" y="0"/>
                              </a:lnTo>
                            </a:path>
                          </a:pathLst>
                        </a:custGeom>
                        <a:ln w="0" cap="flat">
                          <a:miter lim="127000"/>
                        </a:ln>
                      </wps:spPr>
                      <wps:style>
                        <a:lnRef idx="0">
                          <a:srgbClr val="000000">
                            <a:alpha val="0"/>
                          </a:srgbClr>
                        </a:lnRef>
                        <a:fillRef idx="1">
                          <a:srgbClr val="612221"/>
                        </a:fillRef>
                        <a:effectRef idx="0">
                          <a:scrgbClr r="0" g="0" b="0"/>
                        </a:effectRef>
                        <a:fontRef idx="none"/>
                      </wps:style>
                      <wps:bodyPr/>
                    </wps:wsp>
                    <wps:wsp>
                      <wps:cNvPr id="8695" name="Shape 8695"/>
                      <wps:cNvSpPr/>
                      <wps:spPr>
                        <a:xfrm>
                          <a:off x="0" y="47244"/>
                          <a:ext cx="6067044" cy="9144"/>
                        </a:xfrm>
                        <a:custGeom>
                          <a:avLst/>
                          <a:gdLst/>
                          <a:ahLst/>
                          <a:cxnLst/>
                          <a:rect l="0" t="0" r="0" b="0"/>
                          <a:pathLst>
                            <a:path w="6067044" h="9144">
                              <a:moveTo>
                                <a:pt x="0" y="0"/>
                              </a:moveTo>
                              <a:lnTo>
                                <a:pt x="6067044" y="0"/>
                              </a:lnTo>
                              <a:lnTo>
                                <a:pt x="6067044" y="9144"/>
                              </a:lnTo>
                              <a:lnTo>
                                <a:pt x="0" y="9144"/>
                              </a:lnTo>
                              <a:lnTo>
                                <a:pt x="0" y="0"/>
                              </a:lnTo>
                            </a:path>
                          </a:pathLst>
                        </a:custGeom>
                        <a:ln w="0" cap="flat">
                          <a:miter lim="127000"/>
                        </a:ln>
                      </wps:spPr>
                      <wps:style>
                        <a:lnRef idx="0">
                          <a:srgbClr val="000000">
                            <a:alpha val="0"/>
                          </a:srgbClr>
                        </a:lnRef>
                        <a:fillRef idx="1">
                          <a:srgbClr val="612221"/>
                        </a:fillRef>
                        <a:effectRef idx="0">
                          <a:scrgbClr r="0" g="0" b="0"/>
                        </a:effectRef>
                        <a:fontRef idx="none"/>
                      </wps:style>
                      <wps:bodyPr/>
                    </wps:wsp>
                  </wpg:wgp>
                </a:graphicData>
              </a:graphic>
            </wp:anchor>
          </w:drawing>
        </mc:Choice>
        <mc:Fallback>
          <w:pict>
            <v:group w14:anchorId="6AE77943" id="Group 8346" o:spid="_x0000_s1026" style="position:absolute;margin-left:55.2pt;margin-top:775.3pt;width:477.7pt;height:4.45pt;z-index:251663360;mso-position-horizontal-relative:page;mso-position-vertical-relative:page" coordsize="6067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">
              <v:shape id="Shape 8694" o:spid="_x0000_s1027" style="position:absolute;width:60670;height:381;visibility:visible;mso-wrap-style:square;v-text-anchor:top" coordsize="606704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" path="m,l6067044,r,38100l,38100,,e" fillcolor="#612221" stroked="f" strokeweight="0">
                <v:stroke miterlimit="83231f" joinstyle="miter"/>
                <v:path arrowok="t" textboxrect="0,0,6067044,38100"/>
              </v:shape>
              <v:shape id="Shape 8695" o:spid="_x0000_s1028" style="position:absolute;top:472;width:60670;height:91;visibility:visible;mso-wrap-style:square;v-text-anchor:top" coordsize="60670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" path="m,l6067044,r,9144l,9144,,e" fillcolor="#612221" stroked="f" strokeweight="0">
                <v:stroke miterlimit="83231f" joinstyle="miter"/>
                <v:path arrowok="t" textboxrect="0,0,6067044,9144"/>
              </v:shape>
              <w10:wrap type="square" anchorx="page" anchory="page"/>
            </v:group>
          </w:pict>
        </mc:Fallback>
      </mc:AlternateContent>
    </w:r>
    <w:r>
      <w:rPr>
        <w:rFonts w:ascii="Cambria" w:eastAsia="Cambria" w:hAnsi="Cambria" w:cs="Cambria"/>
        <w:sz w:val="22"/>
      </w:rPr>
      <w:t xml:space="preserve">Ratified by Governing Body: 23.4.18 </w:t>
    </w:r>
  </w:p>
  <w:p w14:paraId="34ED2CBB" w14:textId="77777777" w:rsidR="009224CB" w:rsidRDefault="00016952">
    <w:pPr>
      <w:tabs>
        <w:tab w:val="right" w:pos="9502"/>
      </w:tabs>
      <w:spacing w:after="0" w:line="259" w:lineRule="auto"/>
      <w:ind w:left="0" w:firstLine="0"/>
    </w:pPr>
    <w:r>
      <w:rPr>
        <w:rFonts w:ascii="Cambria" w:eastAsia="Cambria" w:hAnsi="Cambria" w:cs="Cambria"/>
        <w:sz w:val="22"/>
      </w:rPr>
      <w:t xml:space="preserve">Next Review: 23.4.19 </w:t>
    </w:r>
    <w:r>
      <w:rPr>
        <w:rFonts w:ascii="Cambria" w:eastAsia="Cambria" w:hAnsi="Cambria" w:cs="Cambria"/>
        <w:sz w:val="22"/>
      </w:rPr>
      <w:tab/>
      <w:t xml:space="preserve">Page </w:t>
    </w:r>
    <w:r>
      <w:rPr>
        <w:rFonts w:ascii="Cambria" w:eastAsia="Cambria" w:hAnsi="Cambria" w:cs="Cambria"/>
        <w:sz w:val="22"/>
      </w:rPr>
      <w:fldChar w:fldCharType="begin"/>
    </w:r>
    <w:r>
      <w:rPr>
        <w:rFonts w:ascii="Cambria" w:eastAsia="Cambria" w:hAnsi="Cambria" w:cs="Cambria"/>
        <w:sz w:val="22"/>
      </w:rPr>
      <w:instrText xml:space="preserve"> PAGE   \* MERGEFORMAT </w:instrText>
    </w:r>
    <w:r>
      <w:rPr>
        <w:rFonts w:ascii="Cambria" w:eastAsia="Cambria" w:hAnsi="Cambria" w:cs="Cambria"/>
        <w:sz w:val="22"/>
      </w:rPr>
      <w:fldChar w:fldCharType="separate"/>
    </w:r>
    <w:r>
      <w:rPr>
        <w:rFonts w:ascii="Cambria" w:eastAsia="Cambria" w:hAnsi="Cambria" w:cs="Cambria"/>
        <w:sz w:val="22"/>
      </w:rPr>
      <w:t>1</w:t>
    </w:r>
    <w:r>
      <w:rPr>
        <w:rFonts w:ascii="Cambria" w:eastAsia="Cambria" w:hAnsi="Cambria" w:cs="Cambria"/>
        <w:sz w:val="22"/>
      </w:rPr>
      <w:fldChar w:fldCharType="end"/>
    </w:r>
    <w:r>
      <w:rPr>
        <w:rFonts w:ascii="Cambria" w:eastAsia="Cambria" w:hAnsi="Cambria" w:cs="Cambria"/>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7608C" w14:textId="77777777" w:rsidR="00016952" w:rsidRDefault="00016952">
      <w:pPr>
        <w:spacing w:after="0" w:line="240" w:lineRule="auto"/>
      </w:pPr>
      <w:r>
        <w:separator/>
      </w:r>
    </w:p>
  </w:footnote>
  <w:footnote w:type="continuationSeparator" w:id="0">
    <w:p w14:paraId="00BC0CBB" w14:textId="77777777" w:rsidR="00016952" w:rsidRDefault="000169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6BE6F" w14:textId="77777777" w:rsidR="009224CB" w:rsidRDefault="00016952">
    <w:pPr>
      <w:spacing w:after="0" w:line="259" w:lineRule="auto"/>
      <w:ind w:left="0" w:right="5" w:firstLine="0"/>
      <w:jc w:val="center"/>
    </w:pPr>
    <w:r>
      <w:rPr>
        <w:noProof/>
        <w:sz w:val="22"/>
      </w:rPr>
      <mc:AlternateContent>
        <mc:Choice Requires="wpg">
          <w:drawing>
            <wp:anchor distT="0" distB="0" distL="114300" distR="114300" simplePos="0" relativeHeight="251658240" behindDoc="0" locked="0" layoutInCell="1" allowOverlap="1" wp14:anchorId="24C05C04" wp14:editId="0296C500">
              <wp:simplePos x="0" y="0"/>
              <wp:positionH relativeFrom="page">
                <wp:posOffset>701040</wp:posOffset>
              </wp:positionH>
              <wp:positionV relativeFrom="page">
                <wp:posOffset>701040</wp:posOffset>
              </wp:positionV>
              <wp:extent cx="6067044" cy="56387"/>
              <wp:effectExtent l="0" t="0" r="0" b="0"/>
              <wp:wrapSquare wrapText="bothSides"/>
              <wp:docPr id="8396" name="Group 8396"/>
              <wp:cNvGraphicFramePr/>
              <a:graphic xmlns:a="http://schemas.openxmlformats.org/drawingml/2006/main">
                <a:graphicData uri="http://schemas.microsoft.com/office/word/2010/wordprocessingGroup">
                  <wpg:wgp>
                    <wpg:cNvGrpSpPr/>
                    <wpg:grpSpPr>
                      <a:xfrm>
                        <a:off x="0" y="0"/>
                        <a:ext cx="6067044" cy="56387"/>
                        <a:chOff x="0" y="0"/>
                        <a:chExt cx="6067044" cy="56387"/>
                      </a:xfrm>
                    </wpg:grpSpPr>
                    <wps:wsp>
                      <wps:cNvPr id="8690" name="Shape 8690"/>
                      <wps:cNvSpPr/>
                      <wps:spPr>
                        <a:xfrm>
                          <a:off x="0" y="18287"/>
                          <a:ext cx="6067044" cy="38100"/>
                        </a:xfrm>
                        <a:custGeom>
                          <a:avLst/>
                          <a:gdLst/>
                          <a:ahLst/>
                          <a:cxnLst/>
                          <a:rect l="0" t="0" r="0" b="0"/>
                          <a:pathLst>
                            <a:path w="6067044" h="38100">
                              <a:moveTo>
                                <a:pt x="0" y="0"/>
                              </a:moveTo>
                              <a:lnTo>
                                <a:pt x="6067044" y="0"/>
                              </a:lnTo>
                              <a:lnTo>
                                <a:pt x="6067044" y="38100"/>
                              </a:lnTo>
                              <a:lnTo>
                                <a:pt x="0" y="38100"/>
                              </a:lnTo>
                              <a:lnTo>
                                <a:pt x="0" y="0"/>
                              </a:lnTo>
                            </a:path>
                          </a:pathLst>
                        </a:custGeom>
                        <a:ln w="0" cap="flat">
                          <a:miter lim="127000"/>
                        </a:ln>
                      </wps:spPr>
                      <wps:style>
                        <a:lnRef idx="0">
                          <a:srgbClr val="000000">
                            <a:alpha val="0"/>
                          </a:srgbClr>
                        </a:lnRef>
                        <a:fillRef idx="1">
                          <a:srgbClr val="612221"/>
                        </a:fillRef>
                        <a:effectRef idx="0">
                          <a:scrgbClr r="0" g="0" b="0"/>
                        </a:effectRef>
                        <a:fontRef idx="none"/>
                      </wps:style>
                      <wps:bodyPr/>
                    </wps:wsp>
                    <wps:wsp>
                      <wps:cNvPr id="8691" name="Shape 8691"/>
                      <wps:cNvSpPr/>
                      <wps:spPr>
                        <a:xfrm>
                          <a:off x="0" y="0"/>
                          <a:ext cx="6067044" cy="9144"/>
                        </a:xfrm>
                        <a:custGeom>
                          <a:avLst/>
                          <a:gdLst/>
                          <a:ahLst/>
                          <a:cxnLst/>
                          <a:rect l="0" t="0" r="0" b="0"/>
                          <a:pathLst>
                            <a:path w="6067044" h="9144">
                              <a:moveTo>
                                <a:pt x="0" y="0"/>
                              </a:moveTo>
                              <a:lnTo>
                                <a:pt x="6067044" y="0"/>
                              </a:lnTo>
                              <a:lnTo>
                                <a:pt x="6067044" y="9144"/>
                              </a:lnTo>
                              <a:lnTo>
                                <a:pt x="0" y="9144"/>
                              </a:lnTo>
                              <a:lnTo>
                                <a:pt x="0" y="0"/>
                              </a:lnTo>
                            </a:path>
                          </a:pathLst>
                        </a:custGeom>
                        <a:ln w="0" cap="flat">
                          <a:miter lim="127000"/>
                        </a:ln>
                      </wps:spPr>
                      <wps:style>
                        <a:lnRef idx="0">
                          <a:srgbClr val="000000">
                            <a:alpha val="0"/>
                          </a:srgbClr>
                        </a:lnRef>
                        <a:fillRef idx="1">
                          <a:srgbClr val="612221"/>
                        </a:fillRef>
                        <a:effectRef idx="0">
                          <a:scrgbClr r="0" g="0" b="0"/>
                        </a:effectRef>
                        <a:fontRef idx="none"/>
                      </wps:style>
                      <wps:bodyPr/>
                    </wps:wsp>
                  </wpg:wgp>
                </a:graphicData>
              </a:graphic>
            </wp:anchor>
          </w:drawing>
        </mc:Choice>
        <mc:Fallback>
          <w:pict>
            <v:group w14:anchorId="49DCE867" id="Group 8396" o:spid="_x0000_s1026" style="position:absolute;margin-left:55.2pt;margin-top:55.2pt;width:477.7pt;height:4.45pt;z-index:251658240;mso-position-horizontal-relative:page;mso-position-vertical-relative:page" coordsize="6067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">
              <v:shape id="Shape 8690" o:spid="_x0000_s1027" style="position:absolute;top:182;width:60670;height:381;visibility:visible;mso-wrap-style:square;v-text-anchor:top" coordsize="606704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" path="m,l6067044,r,38100l,38100,,e" fillcolor="#612221" stroked="f" strokeweight="0">
                <v:stroke miterlimit="83231f" joinstyle="miter"/>
                <v:path arrowok="t" textboxrect="0,0,6067044,38100"/>
              </v:shape>
              <v:shape id="Shape 8691" o:spid="_x0000_s1028" style="position:absolute;width:60670;height:91;visibility:visible;mso-wrap-style:square;v-text-anchor:top" coordsize="60670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" path="m,l6067044,r,9144l,9144,,e" fillcolor="#612221" stroked="f" strokeweight="0">
                <v:stroke miterlimit="83231f" joinstyle="miter"/>
                <v:path arrowok="t" textboxrect="0,0,6067044,9144"/>
              </v:shape>
              <w10:wrap type="square" anchorx="page" anchory="page"/>
            </v:group>
          </w:pict>
        </mc:Fallback>
      </mc:AlternateContent>
    </w:r>
    <w:r>
      <w:rPr>
        <w:rFonts w:ascii="Cambria" w:eastAsia="Cambria" w:hAnsi="Cambria" w:cs="Cambria"/>
        <w:sz w:val="32"/>
      </w:rPr>
      <w:t xml:space="preserve">SEND Policy </w:t>
    </w:r>
  </w:p>
  <w:p w14:paraId="637468B0" w14:textId="77777777" w:rsidR="009224CB" w:rsidRDefault="00016952">
    <w:pPr>
      <w:spacing w:after="0" w:line="259" w:lineRule="auto"/>
      <w:ind w:left="0" w:firstLine="0"/>
    </w:pP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91F06" w14:textId="77777777" w:rsidR="009224CB" w:rsidRDefault="009224CB">
    <w:pPr>
      <w:spacing w:after="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3AB6F" w14:textId="77777777" w:rsidR="009224CB" w:rsidRDefault="00016952">
    <w:pPr>
      <w:spacing w:after="0" w:line="259" w:lineRule="auto"/>
      <w:ind w:left="0" w:right="5" w:firstLine="0"/>
      <w:jc w:val="center"/>
    </w:pPr>
    <w:r>
      <w:rPr>
        <w:noProof/>
        <w:sz w:val="22"/>
      </w:rPr>
      <mc:AlternateContent>
        <mc:Choice Requires="wpg">
          <w:drawing>
            <wp:anchor distT="0" distB="0" distL="114300" distR="114300" simplePos="0" relativeHeight="251660288" behindDoc="0" locked="0" layoutInCell="1" allowOverlap="1" wp14:anchorId="09324C56" wp14:editId="69A723F4">
              <wp:simplePos x="0" y="0"/>
              <wp:positionH relativeFrom="page">
                <wp:posOffset>701040</wp:posOffset>
              </wp:positionH>
              <wp:positionV relativeFrom="page">
                <wp:posOffset>701040</wp:posOffset>
              </wp:positionV>
              <wp:extent cx="6067044" cy="56387"/>
              <wp:effectExtent l="0" t="0" r="0" b="0"/>
              <wp:wrapSquare wrapText="bothSides"/>
              <wp:docPr id="8334" name="Group 8334"/>
              <wp:cNvGraphicFramePr/>
              <a:graphic xmlns:a="http://schemas.openxmlformats.org/drawingml/2006/main">
                <a:graphicData uri="http://schemas.microsoft.com/office/word/2010/wordprocessingGroup">
                  <wpg:wgp>
                    <wpg:cNvGrpSpPr/>
                    <wpg:grpSpPr>
                      <a:xfrm>
                        <a:off x="0" y="0"/>
                        <a:ext cx="6067044" cy="56387"/>
                        <a:chOff x="0" y="0"/>
                        <a:chExt cx="6067044" cy="56387"/>
                      </a:xfrm>
                    </wpg:grpSpPr>
                    <wps:wsp>
                      <wps:cNvPr id="8682" name="Shape 8682"/>
                      <wps:cNvSpPr/>
                      <wps:spPr>
                        <a:xfrm>
                          <a:off x="0" y="18287"/>
                          <a:ext cx="6067044" cy="38100"/>
                        </a:xfrm>
                        <a:custGeom>
                          <a:avLst/>
                          <a:gdLst/>
                          <a:ahLst/>
                          <a:cxnLst/>
                          <a:rect l="0" t="0" r="0" b="0"/>
                          <a:pathLst>
                            <a:path w="6067044" h="38100">
                              <a:moveTo>
                                <a:pt x="0" y="0"/>
                              </a:moveTo>
                              <a:lnTo>
                                <a:pt x="6067044" y="0"/>
                              </a:lnTo>
                              <a:lnTo>
                                <a:pt x="6067044" y="38100"/>
                              </a:lnTo>
                              <a:lnTo>
                                <a:pt x="0" y="38100"/>
                              </a:lnTo>
                              <a:lnTo>
                                <a:pt x="0" y="0"/>
                              </a:lnTo>
                            </a:path>
                          </a:pathLst>
                        </a:custGeom>
                        <a:ln w="0" cap="flat">
                          <a:miter lim="127000"/>
                        </a:ln>
                      </wps:spPr>
                      <wps:style>
                        <a:lnRef idx="0">
                          <a:srgbClr val="000000">
                            <a:alpha val="0"/>
                          </a:srgbClr>
                        </a:lnRef>
                        <a:fillRef idx="1">
                          <a:srgbClr val="612221"/>
                        </a:fillRef>
                        <a:effectRef idx="0">
                          <a:scrgbClr r="0" g="0" b="0"/>
                        </a:effectRef>
                        <a:fontRef idx="none"/>
                      </wps:style>
                      <wps:bodyPr/>
                    </wps:wsp>
                    <wps:wsp>
                      <wps:cNvPr id="8683" name="Shape 8683"/>
                      <wps:cNvSpPr/>
                      <wps:spPr>
                        <a:xfrm>
                          <a:off x="0" y="0"/>
                          <a:ext cx="6067044" cy="9144"/>
                        </a:xfrm>
                        <a:custGeom>
                          <a:avLst/>
                          <a:gdLst/>
                          <a:ahLst/>
                          <a:cxnLst/>
                          <a:rect l="0" t="0" r="0" b="0"/>
                          <a:pathLst>
                            <a:path w="6067044" h="9144">
                              <a:moveTo>
                                <a:pt x="0" y="0"/>
                              </a:moveTo>
                              <a:lnTo>
                                <a:pt x="6067044" y="0"/>
                              </a:lnTo>
                              <a:lnTo>
                                <a:pt x="6067044" y="9144"/>
                              </a:lnTo>
                              <a:lnTo>
                                <a:pt x="0" y="9144"/>
                              </a:lnTo>
                              <a:lnTo>
                                <a:pt x="0" y="0"/>
                              </a:lnTo>
                            </a:path>
                          </a:pathLst>
                        </a:custGeom>
                        <a:ln w="0" cap="flat">
                          <a:miter lim="127000"/>
                        </a:ln>
                      </wps:spPr>
                      <wps:style>
                        <a:lnRef idx="0">
                          <a:srgbClr val="000000">
                            <a:alpha val="0"/>
                          </a:srgbClr>
                        </a:lnRef>
                        <a:fillRef idx="1">
                          <a:srgbClr val="612221"/>
                        </a:fillRef>
                        <a:effectRef idx="0">
                          <a:scrgbClr r="0" g="0" b="0"/>
                        </a:effectRef>
                        <a:fontRef idx="none"/>
                      </wps:style>
                      <wps:bodyPr/>
                    </wps:wsp>
                  </wpg:wgp>
                </a:graphicData>
              </a:graphic>
            </wp:anchor>
          </w:drawing>
        </mc:Choice>
        <mc:Fallback>
          <w:pict>
            <v:group w14:anchorId="5230F44A" id="Group 8334" o:spid="_x0000_s1026" style="position:absolute;margin-left:55.2pt;margin-top:55.2pt;width:477.7pt;height:4.45pt;z-index:251660288;mso-position-horizontal-relative:page;mso-position-vertical-relative:page" coordsize="6067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">
              <v:shape id="Shape 8682" o:spid="_x0000_s1027" style="position:absolute;top:182;width:60670;height:381;visibility:visible;mso-wrap-style:square;v-text-anchor:top" coordsize="606704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" path="m,l6067044,r,38100l,38100,,e" fillcolor="#612221" stroked="f" strokeweight="0">
                <v:stroke miterlimit="83231f" joinstyle="miter"/>
                <v:path arrowok="t" textboxrect="0,0,6067044,38100"/>
              </v:shape>
              <v:shape id="Shape 8683" o:spid="_x0000_s1028" style="position:absolute;width:60670;height:91;visibility:visible;mso-wrap-style:square;v-text-anchor:top" coordsize="60670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" path="m,l6067044,r,9144l,9144,,e" fillcolor="#612221" stroked="f" strokeweight="0">
                <v:stroke miterlimit="83231f" joinstyle="miter"/>
                <v:path arrowok="t" textboxrect="0,0,6067044,9144"/>
              </v:shape>
              <w10:wrap type="square" anchorx="page" anchory="page"/>
            </v:group>
          </w:pict>
        </mc:Fallback>
      </mc:AlternateContent>
    </w:r>
    <w:r>
      <w:rPr>
        <w:rFonts w:ascii="Cambria" w:eastAsia="Cambria" w:hAnsi="Cambria" w:cs="Cambria"/>
        <w:sz w:val="32"/>
      </w:rPr>
      <w:t xml:space="preserve">SEND Policy </w:t>
    </w:r>
  </w:p>
  <w:p w14:paraId="0104A62F" w14:textId="77777777" w:rsidR="009224CB" w:rsidRDefault="00016952">
    <w:pPr>
      <w:spacing w:after="0" w:line="259" w:lineRule="auto"/>
      <w:ind w:left="0" w:firstLine="0"/>
    </w:pP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39E0"/>
    <w:multiLevelType w:val="hybridMultilevel"/>
    <w:tmpl w:val="2A929C6C"/>
    <w:lvl w:ilvl="0" w:tplc="78420A5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62B7E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E50798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2FA06F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C2B76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9B8505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426DEE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7C39B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DF4201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011639"/>
    <w:multiLevelType w:val="multilevel"/>
    <w:tmpl w:val="656EC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FB2E96"/>
    <w:multiLevelType w:val="hybridMultilevel"/>
    <w:tmpl w:val="E8221E7C"/>
    <w:lvl w:ilvl="0" w:tplc="E7065D42">
      <w:start w:val="1"/>
      <w:numFmt w:val="bullet"/>
      <w:lvlText w:val="•"/>
      <w:lvlJc w:val="left"/>
      <w:pPr>
        <w:ind w:left="705"/>
      </w:pPr>
      <w:rPr>
        <w:rFonts w:ascii="Arial" w:eastAsia="Arial" w:hAnsi="Arial" w:cs="Arial"/>
        <w:b w:val="0"/>
        <w:i w:val="0"/>
        <w:strike w:val="0"/>
        <w:dstrike w:val="0"/>
        <w:color w:val="2F2F2F"/>
        <w:sz w:val="24"/>
        <w:szCs w:val="24"/>
        <w:u w:val="none" w:color="000000"/>
        <w:bdr w:val="none" w:sz="0" w:space="0" w:color="auto"/>
        <w:shd w:val="clear" w:color="auto" w:fill="auto"/>
        <w:vertAlign w:val="baseline"/>
      </w:rPr>
    </w:lvl>
    <w:lvl w:ilvl="1" w:tplc="06C27EC4">
      <w:start w:val="1"/>
      <w:numFmt w:val="bullet"/>
      <w:lvlText w:val="o"/>
      <w:lvlJc w:val="left"/>
      <w:pPr>
        <w:ind w:left="1439"/>
      </w:pPr>
      <w:rPr>
        <w:rFonts w:ascii="Segoe UI Symbol" w:eastAsia="Segoe UI Symbol" w:hAnsi="Segoe UI Symbol" w:cs="Segoe UI Symbol"/>
        <w:b w:val="0"/>
        <w:i w:val="0"/>
        <w:strike w:val="0"/>
        <w:dstrike w:val="0"/>
        <w:color w:val="2F2F2F"/>
        <w:sz w:val="24"/>
        <w:szCs w:val="24"/>
        <w:u w:val="none" w:color="000000"/>
        <w:bdr w:val="none" w:sz="0" w:space="0" w:color="auto"/>
        <w:shd w:val="clear" w:color="auto" w:fill="auto"/>
        <w:vertAlign w:val="baseline"/>
      </w:rPr>
    </w:lvl>
    <w:lvl w:ilvl="2" w:tplc="994A2EBA">
      <w:start w:val="1"/>
      <w:numFmt w:val="bullet"/>
      <w:lvlText w:val="▪"/>
      <w:lvlJc w:val="left"/>
      <w:pPr>
        <w:ind w:left="2159"/>
      </w:pPr>
      <w:rPr>
        <w:rFonts w:ascii="Segoe UI Symbol" w:eastAsia="Segoe UI Symbol" w:hAnsi="Segoe UI Symbol" w:cs="Segoe UI Symbol"/>
        <w:b w:val="0"/>
        <w:i w:val="0"/>
        <w:strike w:val="0"/>
        <w:dstrike w:val="0"/>
        <w:color w:val="2F2F2F"/>
        <w:sz w:val="24"/>
        <w:szCs w:val="24"/>
        <w:u w:val="none" w:color="000000"/>
        <w:bdr w:val="none" w:sz="0" w:space="0" w:color="auto"/>
        <w:shd w:val="clear" w:color="auto" w:fill="auto"/>
        <w:vertAlign w:val="baseline"/>
      </w:rPr>
    </w:lvl>
    <w:lvl w:ilvl="3" w:tplc="F8E63A24">
      <w:start w:val="1"/>
      <w:numFmt w:val="bullet"/>
      <w:lvlText w:val="•"/>
      <w:lvlJc w:val="left"/>
      <w:pPr>
        <w:ind w:left="2879"/>
      </w:pPr>
      <w:rPr>
        <w:rFonts w:ascii="Arial" w:eastAsia="Arial" w:hAnsi="Arial" w:cs="Arial"/>
        <w:b w:val="0"/>
        <w:i w:val="0"/>
        <w:strike w:val="0"/>
        <w:dstrike w:val="0"/>
        <w:color w:val="2F2F2F"/>
        <w:sz w:val="24"/>
        <w:szCs w:val="24"/>
        <w:u w:val="none" w:color="000000"/>
        <w:bdr w:val="none" w:sz="0" w:space="0" w:color="auto"/>
        <w:shd w:val="clear" w:color="auto" w:fill="auto"/>
        <w:vertAlign w:val="baseline"/>
      </w:rPr>
    </w:lvl>
    <w:lvl w:ilvl="4" w:tplc="E34EA4D4">
      <w:start w:val="1"/>
      <w:numFmt w:val="bullet"/>
      <w:lvlText w:val="o"/>
      <w:lvlJc w:val="left"/>
      <w:pPr>
        <w:ind w:left="3599"/>
      </w:pPr>
      <w:rPr>
        <w:rFonts w:ascii="Segoe UI Symbol" w:eastAsia="Segoe UI Symbol" w:hAnsi="Segoe UI Symbol" w:cs="Segoe UI Symbol"/>
        <w:b w:val="0"/>
        <w:i w:val="0"/>
        <w:strike w:val="0"/>
        <w:dstrike w:val="0"/>
        <w:color w:val="2F2F2F"/>
        <w:sz w:val="24"/>
        <w:szCs w:val="24"/>
        <w:u w:val="none" w:color="000000"/>
        <w:bdr w:val="none" w:sz="0" w:space="0" w:color="auto"/>
        <w:shd w:val="clear" w:color="auto" w:fill="auto"/>
        <w:vertAlign w:val="baseline"/>
      </w:rPr>
    </w:lvl>
    <w:lvl w:ilvl="5" w:tplc="F3B402EA">
      <w:start w:val="1"/>
      <w:numFmt w:val="bullet"/>
      <w:lvlText w:val="▪"/>
      <w:lvlJc w:val="left"/>
      <w:pPr>
        <w:ind w:left="4319"/>
      </w:pPr>
      <w:rPr>
        <w:rFonts w:ascii="Segoe UI Symbol" w:eastAsia="Segoe UI Symbol" w:hAnsi="Segoe UI Symbol" w:cs="Segoe UI Symbol"/>
        <w:b w:val="0"/>
        <w:i w:val="0"/>
        <w:strike w:val="0"/>
        <w:dstrike w:val="0"/>
        <w:color w:val="2F2F2F"/>
        <w:sz w:val="24"/>
        <w:szCs w:val="24"/>
        <w:u w:val="none" w:color="000000"/>
        <w:bdr w:val="none" w:sz="0" w:space="0" w:color="auto"/>
        <w:shd w:val="clear" w:color="auto" w:fill="auto"/>
        <w:vertAlign w:val="baseline"/>
      </w:rPr>
    </w:lvl>
    <w:lvl w:ilvl="6" w:tplc="3BBE3B40">
      <w:start w:val="1"/>
      <w:numFmt w:val="bullet"/>
      <w:lvlText w:val="•"/>
      <w:lvlJc w:val="left"/>
      <w:pPr>
        <w:ind w:left="5039"/>
      </w:pPr>
      <w:rPr>
        <w:rFonts w:ascii="Arial" w:eastAsia="Arial" w:hAnsi="Arial" w:cs="Arial"/>
        <w:b w:val="0"/>
        <w:i w:val="0"/>
        <w:strike w:val="0"/>
        <w:dstrike w:val="0"/>
        <w:color w:val="2F2F2F"/>
        <w:sz w:val="24"/>
        <w:szCs w:val="24"/>
        <w:u w:val="none" w:color="000000"/>
        <w:bdr w:val="none" w:sz="0" w:space="0" w:color="auto"/>
        <w:shd w:val="clear" w:color="auto" w:fill="auto"/>
        <w:vertAlign w:val="baseline"/>
      </w:rPr>
    </w:lvl>
    <w:lvl w:ilvl="7" w:tplc="582E6ABE">
      <w:start w:val="1"/>
      <w:numFmt w:val="bullet"/>
      <w:lvlText w:val="o"/>
      <w:lvlJc w:val="left"/>
      <w:pPr>
        <w:ind w:left="5759"/>
      </w:pPr>
      <w:rPr>
        <w:rFonts w:ascii="Segoe UI Symbol" w:eastAsia="Segoe UI Symbol" w:hAnsi="Segoe UI Symbol" w:cs="Segoe UI Symbol"/>
        <w:b w:val="0"/>
        <w:i w:val="0"/>
        <w:strike w:val="0"/>
        <w:dstrike w:val="0"/>
        <w:color w:val="2F2F2F"/>
        <w:sz w:val="24"/>
        <w:szCs w:val="24"/>
        <w:u w:val="none" w:color="000000"/>
        <w:bdr w:val="none" w:sz="0" w:space="0" w:color="auto"/>
        <w:shd w:val="clear" w:color="auto" w:fill="auto"/>
        <w:vertAlign w:val="baseline"/>
      </w:rPr>
    </w:lvl>
    <w:lvl w:ilvl="8" w:tplc="66FAF558">
      <w:start w:val="1"/>
      <w:numFmt w:val="bullet"/>
      <w:lvlText w:val="▪"/>
      <w:lvlJc w:val="left"/>
      <w:pPr>
        <w:ind w:left="6479"/>
      </w:pPr>
      <w:rPr>
        <w:rFonts w:ascii="Segoe UI Symbol" w:eastAsia="Segoe UI Symbol" w:hAnsi="Segoe UI Symbol" w:cs="Segoe UI Symbol"/>
        <w:b w:val="0"/>
        <w:i w:val="0"/>
        <w:strike w:val="0"/>
        <w:dstrike w:val="0"/>
        <w:color w:val="2F2F2F"/>
        <w:sz w:val="24"/>
        <w:szCs w:val="24"/>
        <w:u w:val="none" w:color="000000"/>
        <w:bdr w:val="none" w:sz="0" w:space="0" w:color="auto"/>
        <w:shd w:val="clear" w:color="auto" w:fill="auto"/>
        <w:vertAlign w:val="baseline"/>
      </w:rPr>
    </w:lvl>
  </w:abstractNum>
  <w:abstractNum w:abstractNumId="3" w15:restartNumberingAfterBreak="0">
    <w:nsid w:val="21347CF0"/>
    <w:multiLevelType w:val="hybridMultilevel"/>
    <w:tmpl w:val="B5228E02"/>
    <w:lvl w:ilvl="0" w:tplc="81DE991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300CD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93894F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BE0151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640FF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646F71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0AACA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E25BC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108EE1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8C64842"/>
    <w:multiLevelType w:val="multilevel"/>
    <w:tmpl w:val="991E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BB0396"/>
    <w:multiLevelType w:val="hybridMultilevel"/>
    <w:tmpl w:val="91923068"/>
    <w:lvl w:ilvl="0" w:tplc="573607C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38506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9D6564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9DE5F1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24D5F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25A600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32AF7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0239B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DAC743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65F0CB2"/>
    <w:multiLevelType w:val="hybridMultilevel"/>
    <w:tmpl w:val="5F5E333A"/>
    <w:lvl w:ilvl="0" w:tplc="AAB6731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826CE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C7ED61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830993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DC539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CD0856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DFC460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2E878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FEE676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
  </w:num>
  <w:num w:numId="3">
    <w:abstractNumId w:val="6"/>
  </w:num>
  <w:num w:numId="4">
    <w:abstractNumId w:val="5"/>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4CB"/>
    <w:rsid w:val="00016952"/>
    <w:rsid w:val="00043028"/>
    <w:rsid w:val="000F731E"/>
    <w:rsid w:val="001134BA"/>
    <w:rsid w:val="00123A52"/>
    <w:rsid w:val="0019564E"/>
    <w:rsid w:val="00206764"/>
    <w:rsid w:val="0033569C"/>
    <w:rsid w:val="003C0459"/>
    <w:rsid w:val="0044578E"/>
    <w:rsid w:val="004A3FE2"/>
    <w:rsid w:val="0063444F"/>
    <w:rsid w:val="009224CB"/>
    <w:rsid w:val="009E65BD"/>
    <w:rsid w:val="00B447D2"/>
    <w:rsid w:val="00B71E22"/>
    <w:rsid w:val="00BD1EB1"/>
    <w:rsid w:val="00C84482"/>
    <w:rsid w:val="00FB285B"/>
    <w:rsid w:val="00FC68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47889"/>
  <w15:docId w15:val="{31F0C5CE-A858-41C1-87B3-4BC4A592E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370"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44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482"/>
    <w:rPr>
      <w:rFonts w:ascii="Tahoma" w:eastAsia="Calibri" w:hAnsi="Tahoma" w:cs="Tahoma"/>
      <w:color w:val="000000"/>
      <w:sz w:val="16"/>
      <w:szCs w:val="16"/>
    </w:rPr>
  </w:style>
  <w:style w:type="character" w:styleId="Hyperlink">
    <w:name w:val="Hyperlink"/>
    <w:basedOn w:val="DefaultParagraphFont"/>
    <w:uiPriority w:val="99"/>
    <w:unhideWhenUsed/>
    <w:rsid w:val="00C84482"/>
    <w:rPr>
      <w:color w:val="0000FF"/>
      <w:u w:val="single"/>
    </w:rPr>
  </w:style>
  <w:style w:type="character" w:styleId="UnresolvedMention">
    <w:name w:val="Unresolved Mention"/>
    <w:basedOn w:val="DefaultParagraphFont"/>
    <w:uiPriority w:val="99"/>
    <w:semiHidden/>
    <w:unhideWhenUsed/>
    <w:rsid w:val="00FC68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fontTable" Target="fontTable.xml"/><Relationship Id="rId21" Type="http://schemas.openxmlformats.org/officeDocument/2006/relationships/image" Target="media/image14.png"/><Relationship Id="rId34"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yperlink" Target="https://www.gov.uk/government/publications/send-code-of-practice-0-to-2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yperlink" Target="https://www.hollylodge.liverpool.sch.uk/statutory/policies/"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yperlink" Target="http://fsd.liverpool.gov.uk/kb5/liverpool/fsd/localoffer.page?familychannel=10" TargetMode="External"/><Relationship Id="rId36" Type="http://schemas.openxmlformats.org/officeDocument/2006/relationships/footer" Target="footer2.xml"/><Relationship Id="rId10" Type="http://schemas.openxmlformats.org/officeDocument/2006/relationships/image" Target="media/image3.jpg"/><Relationship Id="rId19" Type="http://schemas.openxmlformats.org/officeDocument/2006/relationships/image" Target="media/image12.png"/><Relationship Id="rId31" Type="http://schemas.openxmlformats.org/officeDocument/2006/relationships/hyperlink" Target="https://www.hollylodge.liverpool.sch.uk/statutory/policies/" TargetMode="External"/><Relationship Id="rId4" Type="http://schemas.openxmlformats.org/officeDocument/2006/relationships/webSettings" Target="webSettings.xml"/><Relationship Id="rId9" Type="http://schemas.openxmlformats.org/officeDocument/2006/relationships/hyperlink" Target="mailto:hollylodge@hollylodge.liverpool.sch.uk" TargetMode="External"/><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yperlink" Target="http://fsd.liverpool.gov.uk/kb5/liverpool/fsd/localoffer.page?familychannel=10" TargetMode="External"/><Relationship Id="rId30" Type="http://schemas.openxmlformats.org/officeDocument/2006/relationships/hyperlink" Target="https://www.gov.uk/government/publications/send-code-of-practice-0-to-25" TargetMode="External"/><Relationship Id="rId35" Type="http://schemas.openxmlformats.org/officeDocument/2006/relationships/footer" Target="footer1.xml"/><Relationship Id="rId8" Type="http://schemas.openxmlformats.org/officeDocument/2006/relationships/image" Target="media/image2.jpe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2244</Words>
  <Characters>12796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SEND Policy</vt:lpstr>
    </vt:vector>
  </TitlesOfParts>
  <Company>Calderstones School</Company>
  <LinksUpToDate>false</LinksUpToDate>
  <CharactersWithSpaces>15010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SEND Policy</dc:title>
  <dc:creator>Mr L Ratcliffe</dc:creator>
  <cp:lastModifiedBy>M Hughes</cp:lastModifiedBy>
  <cp:revision>3</cp:revision>
  <dcterms:created xsi:type="dcterms:W3CDTF">2025-08-04T07:43:00Z</dcterms:created>
  <dcterms:modified xsi:type="dcterms:W3CDTF">2025-08-04T07:50:00Z</dcterms:modified>
</cp:coreProperties>
</file>