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14" w:rsidRDefault="00062114" w:rsidP="00062114">
      <w:pPr>
        <w:rPr>
          <w:b/>
          <w:sz w:val="56"/>
        </w:rPr>
      </w:pPr>
      <w:r w:rsidRPr="007D4315">
        <w:rPr>
          <w:rFonts w:ascii="Beatnik SF" w:eastAsia="+mj-ea" w:hAnsi="Beatnik SF" w:cs="+mj-cs"/>
          <w:b/>
          <w:noProof/>
          <w:color w:val="002060"/>
          <w:kern w:val="24"/>
          <w:sz w:val="96"/>
          <w:szCs w:val="16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4E8F3A3" wp14:editId="17D7818B">
                <wp:simplePos x="0" y="0"/>
                <wp:positionH relativeFrom="column">
                  <wp:posOffset>1457426</wp:posOffset>
                </wp:positionH>
                <wp:positionV relativeFrom="paragraph">
                  <wp:posOffset>0</wp:posOffset>
                </wp:positionV>
                <wp:extent cx="4610100" cy="11664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66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315" w:rsidRPr="00CE54E7" w:rsidRDefault="007D4315">
                            <w:pPr>
                              <w:rPr>
                                <w:b/>
                                <w:color w:val="002060"/>
                                <w:sz w:val="96"/>
                              </w:rPr>
                            </w:pPr>
                            <w:r w:rsidRPr="00CE54E7">
                              <w:rPr>
                                <w:b/>
                                <w:color w:val="002060"/>
                                <w:sz w:val="96"/>
                              </w:rPr>
                              <w:t>Sixth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8F3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.75pt;margin-top:0;width:363pt;height:91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JqCQIAAPMDAAAOAAAAZHJzL2Uyb0RvYy54bWysU8Fu2zAMvQ/YPwi6L46DJGuMOEXXrsOA&#10;rhvQ7gMYWY6FSaImKbGzrx8lp2mw3YbpIEgi+cj3SK2vB6PZQfqg0Na8nEw5k1Zgo+yu5t+f799d&#10;cRYi2AY0Wlnzowz8evP2zbp3lZxhh7qRnhGIDVXvat7F6KqiCKKTBsIEnbRkbNEbiHT1u6Lx0BO6&#10;0cVsOl0WPfrGeRQyBHq9G418k/HbVor4tW2DjEzXnGqLefd536a92Kyh2nlwnRKnMuAfqjCgLCU9&#10;Q91BBLb36i8oo4THgG2cCDQFtq0SMnMgNuX0DzZPHTiZuZA4wZ1lCv8PVjwevnmmGuodZxYMtehZ&#10;DpF9wIHNkjq9CxU5PTlyiwM9J8/ENLgHFD8Cs3jbgd3JG++x7yQ0VF2ZIouL0BEnJJBt/wUbSgP7&#10;iBloaL1JgCQGI3Tq0vHcmVSKoMf5siR5yCTIVpbL5Xy1yDmgegl3PsRPEg1Lh5p7an2Gh8NDiKkc&#10;qF5cUjaL90rr3H5tWV/z1WK2yAEXFqMiTadWpuZX07TGeUksP9omB0dQejxTAm1PtBPTkXMctgM5&#10;Ji222BxJAI/jFNKvoUOH/hdnPU1gzcPPPXjJmf5sScRVOZ+nkc2X+eL9jC7+0rK9tIAVBFXzyNl4&#10;vI15zEeuNyR2q7IMr5WcaqXJyuqcfkEa3ct79nr9q5vfAAAA//8DAFBLAwQUAAYACAAAACEALPgj&#10;hNwAAAAIAQAADwAAAGRycy9kb3ducmV2LnhtbEyPwU7DMBBE70j8g7VI3KjdQGiTxqkQiCuohSJx&#10;c+NtEhGvo9htwt93e4LjaEYzb4r15DpxwiG0njTMZwoEUuVtS7WGz4/XuyWIEA1Z03lCDb8YYF1e&#10;XxUmt36kDZ62sRZcQiE3GpoY+1zKUDXoTJj5Hom9gx+ciSyHWtrBjFzuOpko9SidaYkXGtPjc4PV&#10;z/boNOzeDt9fD+q9fnFpP/pJSXKZ1Pr2ZnpagYg4xb8wXPAZHUpm2vsj2SA6DUmSpRzVwI/YztKU&#10;5Z5zy/sFyLKQ/w+UZwAAAP//AwBQSwECLQAUAAYACAAAACEAtoM4kv4AAADhAQAAEwAAAAAAAAAA&#10;AAAAAAAAAAAAW0NvbnRlbnRfVHlwZXNdLnhtbFBLAQItABQABgAIAAAAIQA4/SH/1gAAAJQBAAAL&#10;AAAAAAAAAAAAAAAAAC8BAABfcmVscy8ucmVsc1BLAQItABQABgAIAAAAIQD56ZJqCQIAAPMDAAAO&#10;AAAAAAAAAAAAAAAAAC4CAABkcnMvZTJvRG9jLnhtbFBLAQItABQABgAIAAAAIQAs+COE3AAAAAgB&#10;AAAPAAAAAAAAAAAAAAAAAGMEAABkcnMvZG93bnJldi54bWxQSwUGAAAAAAQABADzAAAAbAUAAAAA&#10;" filled="f" stroked="f">
                <v:textbox>
                  <w:txbxContent>
                    <w:p w:rsidR="007D4315" w:rsidRPr="00CE54E7" w:rsidRDefault="007D4315">
                      <w:pPr>
                        <w:rPr>
                          <w:b/>
                          <w:color w:val="002060"/>
                          <w:sz w:val="96"/>
                        </w:rPr>
                      </w:pPr>
                      <w:r w:rsidRPr="00CE54E7">
                        <w:rPr>
                          <w:b/>
                          <w:color w:val="002060"/>
                          <w:sz w:val="96"/>
                        </w:rPr>
                        <w:t>Sixth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eatnik SF" w:eastAsia="+mj-ea" w:hAnsi="Beatnik SF" w:cs="+mj-cs"/>
          <w:b/>
          <w:noProof/>
          <w:color w:val="002060"/>
          <w:kern w:val="24"/>
          <w:sz w:val="96"/>
          <w:szCs w:val="160"/>
          <w:lang w:eastAsia="en-GB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5141461</wp:posOffset>
            </wp:positionH>
            <wp:positionV relativeFrom="page">
              <wp:posOffset>882918</wp:posOffset>
            </wp:positionV>
            <wp:extent cx="819398" cy="819398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398" cy="8193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4E4">
        <w:rPr>
          <w:rFonts w:ascii="Beatnik SF" w:eastAsia="+mj-ea" w:hAnsi="Beatnik SF" w:cs="+mj-cs"/>
          <w:b/>
          <w:noProof/>
          <w:color w:val="002060"/>
          <w:kern w:val="24"/>
          <w:sz w:val="96"/>
          <w:szCs w:val="16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897021</wp:posOffset>
                </wp:positionV>
                <wp:extent cx="541401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4E4" w:rsidRPr="001F14E4" w:rsidRDefault="001F14E4" w:rsidP="001F14E4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1F14E4">
                              <w:rPr>
                                <w:b/>
                                <w:sz w:val="56"/>
                              </w:rPr>
                              <w:t>Open evening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70.65pt;width:426.3pt;height:110.6pt;z-index:-2516510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q31IgIAACUEAAAOAAAAZHJzL2Uyb0RvYy54bWysU21v2yAQ/j5p/wHxfXFsOX2x4lRdukyT&#10;um5S2x+AMY7RgGNAYme/fgdO06j7NpUP6ODuHu6ee1jejFqRvXBegqlpPptTIgyHVpptTZ+fNp+u&#10;KPGBmZYpMKKmB+Hpzerjh+VgK1FAD6oVjiCI8dVga9qHYKss87wXmvkZWGHQ2YHTLODRbbPWsQHR&#10;tcqK+fwiG8C11gEX3uPt3eSkq4TfdYKHH13nRSCqplhbSLtLexP3bLVk1dYx20t+LIP9RxWaSYOP&#10;nqDuWGBk5+Q/UFpyBx66MOOgM+g6yUXqAbvJ52+6eeyZFakXJMfbE03+/WD5w/6nI7KtaZFfUmKY&#10;xiE9iTGQzzCSIvIzWF9h2KPFwDDiNc459ertPfBfnhhY98xsxa1zMPSCtVhfHjOzs9QJx0eQZvgO&#10;LT7DdgES0Ng5HclDOgii45wOp9nEUjheLsq8RIYo4ehDs7wo0vQyVr2kW+fDVwGaRKOmDoef4Nn+&#10;3odYDqteQuJrHpRsN1KpdHDbZq0c2TMUyiat1MGbMGXIUNPrRbFIyAZiftKQlgGFrKSu6dU8rkla&#10;kY4vpk0hgUk12ViJMkd+IiUTOWFsxjSKRF7kroH2gIQ5mHSL/wyNHtwfSgbUbE397x1zghL1zSDp&#10;13lZRpGnQ7m4RIaIO/c05x5mOELVNFAymeuQPkaiw97icDYy0fZaybFk1GJi8/hvotjPzynq9Xev&#10;/gIAAP//AwBQSwMEFAAGAAgAAAAhAC1SDdvdAAAACAEAAA8AAABkcnMvZG93bnJldi54bWxMj8FO&#10;wzAQRO9I/IO1SNyo05REVYhTVVRcOCBRkODoxps4wl5btpuGv8ec4Dg7q5k37W6xhs0Y4uRIwHpV&#10;AEPqnZpoFPD+9nS3BRaTJCWNIxTwjRF23fVVKxvlLvSK8zGNLIdQbKQAnZJvOI+9Rivjynmk7A0u&#10;WJmyDCNXQV5yuDW8LIqaWzlRbtDS46PG/ut4tgI+rJ7UIbx8DsrMh+dhX/kleCFub5b9A7CES/p7&#10;hl/8jA5dZjq5M6nIjIA8JOXr/XoDLNvbqqyBnQRs6rIC3rX8/4DuBwAA//8DAFBLAQItABQABgAI&#10;AAAAIQC2gziS/gAAAOEBAAATAAAAAAAAAAAAAAAAAAAAAABbQ29udGVudF9UeXBlc10ueG1sUEsB&#10;Ai0AFAAGAAgAAAAhADj9If/WAAAAlAEAAAsAAAAAAAAAAAAAAAAALwEAAF9yZWxzLy5yZWxzUEsB&#10;Ai0AFAAGAAgAAAAhAC3OrfUiAgAAJQQAAA4AAAAAAAAAAAAAAAAALgIAAGRycy9lMm9Eb2MueG1s&#10;UEsBAi0AFAAGAAgAAAAhAC1SDdvdAAAACAEAAA8AAAAAAAAAAAAAAAAAfAQAAGRycy9kb3ducmV2&#10;LnhtbFBLBQYAAAAABAAEAPMAAACGBQAAAAA=&#10;" stroked="f">
                <v:textbox style="mso-fit-shape-to-text:t">
                  <w:txbxContent>
                    <w:p w:rsidR="001F14E4" w:rsidRPr="001F14E4" w:rsidRDefault="001F14E4" w:rsidP="001F14E4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1F14E4">
                        <w:rPr>
                          <w:b/>
                          <w:sz w:val="56"/>
                        </w:rPr>
                        <w:t>Open evening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1584" behindDoc="1" locked="0" layoutInCell="1" allowOverlap="1" wp14:anchorId="6C59C3B0" wp14:editId="4AB53617">
            <wp:simplePos x="0" y="0"/>
            <wp:positionH relativeFrom="column">
              <wp:posOffset>-798830</wp:posOffset>
            </wp:positionH>
            <wp:positionV relativeFrom="paragraph">
              <wp:posOffset>434</wp:posOffset>
            </wp:positionV>
            <wp:extent cx="2026920" cy="890270"/>
            <wp:effectExtent l="0" t="0" r="0" b="0"/>
            <wp:wrapTight wrapText="bothSides">
              <wp:wrapPolygon edited="0">
                <wp:start x="4060" y="462"/>
                <wp:lineTo x="406" y="7857"/>
                <wp:lineTo x="1421" y="16177"/>
                <wp:lineTo x="1421" y="18950"/>
                <wp:lineTo x="3045" y="19412"/>
                <wp:lineTo x="9744" y="20337"/>
                <wp:lineTo x="20504" y="20337"/>
                <wp:lineTo x="20910" y="11093"/>
                <wp:lineTo x="19286" y="8782"/>
                <wp:lineTo x="20301" y="3698"/>
                <wp:lineTo x="19083" y="3235"/>
                <wp:lineTo x="5481" y="462"/>
                <wp:lineTo x="4060" y="462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942" w:rsidRPr="00062114" w:rsidRDefault="007D4315" w:rsidP="00062114">
      <w:pPr>
        <w:rPr>
          <w:rFonts w:ascii="Beatnik SF" w:eastAsia="+mj-ea" w:hAnsi="Beatnik SF" w:cs="+mj-cs"/>
          <w:b/>
          <w:color w:val="002060"/>
          <w:kern w:val="24"/>
          <w:sz w:val="96"/>
          <w:szCs w:val="160"/>
        </w:rPr>
      </w:pPr>
      <w:r>
        <w:rPr>
          <w:b/>
          <w:sz w:val="56"/>
        </w:rPr>
        <w:t xml:space="preserve">Wednesday </w:t>
      </w:r>
      <w:r w:rsidR="00472AB8">
        <w:rPr>
          <w:b/>
          <w:sz w:val="56"/>
        </w:rPr>
        <w:t>January 29</w:t>
      </w:r>
      <w:r w:rsidRPr="007D4315">
        <w:rPr>
          <w:b/>
          <w:sz w:val="56"/>
        </w:rPr>
        <w:t>th 5.30-7.00</w:t>
      </w:r>
    </w:p>
    <w:p w:rsidR="00DE1942" w:rsidRPr="007D4315" w:rsidRDefault="00DE1942" w:rsidP="00A5330C">
      <w:pPr>
        <w:jc w:val="center"/>
        <w:rPr>
          <w:b/>
          <w:sz w:val="28"/>
        </w:rPr>
      </w:pPr>
      <w:r w:rsidRPr="007D4315">
        <w:rPr>
          <w:b/>
          <w:sz w:val="28"/>
        </w:rPr>
        <w:t>The Top 5 reasons you should choose to study with us!</w:t>
      </w:r>
    </w:p>
    <w:p w:rsidR="00E91761" w:rsidRDefault="00062114" w:rsidP="00A5330C">
      <w:pPr>
        <w:jc w:val="center"/>
        <w:rPr>
          <w:b/>
          <w:sz w:val="28"/>
        </w:rPr>
      </w:pPr>
      <w:r w:rsidRPr="00E91761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57E663" wp14:editId="3C2E5063">
                <wp:simplePos x="0" y="0"/>
                <wp:positionH relativeFrom="margin">
                  <wp:align>center</wp:align>
                </wp:positionH>
                <wp:positionV relativeFrom="paragraph">
                  <wp:posOffset>239963</wp:posOffset>
                </wp:positionV>
                <wp:extent cx="6143625" cy="6668814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66881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761" w:rsidRPr="00BD1F58" w:rsidRDefault="00CE54E7" w:rsidP="00BD1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BD1F58">
                              <w:rPr>
                                <w:b/>
                                <w:sz w:val="28"/>
                              </w:rPr>
                              <w:t>We are a Good School!</w:t>
                            </w:r>
                          </w:p>
                          <w:p w:rsidR="00CE54E7" w:rsidRPr="00BD1F58" w:rsidRDefault="00CE54E7" w:rsidP="00BD1F58">
                            <w:pPr>
                              <w:rPr>
                                <w:sz w:val="28"/>
                              </w:rPr>
                            </w:pPr>
                            <w:r w:rsidRPr="00BD1F58">
                              <w:rPr>
                                <w:sz w:val="28"/>
                              </w:rPr>
                              <w:t>In our recent inspection OFSTED recognised that every area of our school</w:t>
                            </w:r>
                            <w:r w:rsidR="00BD1F58" w:rsidRPr="00BD1F58">
                              <w:rPr>
                                <w:sz w:val="28"/>
                              </w:rPr>
                              <w:t xml:space="preserve"> including our 6</w:t>
                            </w:r>
                            <w:r w:rsidR="00BD1F58" w:rsidRPr="00BD1F58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BD1F58" w:rsidRPr="00BD1F58">
                              <w:rPr>
                                <w:sz w:val="28"/>
                              </w:rPr>
                              <w:t xml:space="preserve"> Form</w:t>
                            </w:r>
                            <w:r w:rsidR="00B06F2D">
                              <w:rPr>
                                <w:sz w:val="28"/>
                              </w:rPr>
                              <w:t>,</w:t>
                            </w:r>
                            <w:r w:rsidRPr="00BD1F58">
                              <w:rPr>
                                <w:sz w:val="28"/>
                              </w:rPr>
                              <w:t xml:space="preserve"> is good or better. Our overall Sixth form provision is amongst the best in the city</w:t>
                            </w:r>
                          </w:p>
                          <w:p w:rsidR="00E91761" w:rsidRPr="00BD1F58" w:rsidRDefault="00E91761" w:rsidP="00BD1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BD1F58">
                              <w:rPr>
                                <w:b/>
                                <w:sz w:val="28"/>
                              </w:rPr>
                              <w:t>A wide range of subjects to choose from</w:t>
                            </w:r>
                          </w:p>
                          <w:p w:rsidR="00E91761" w:rsidRPr="00BD1F58" w:rsidRDefault="00CE54E7" w:rsidP="00BD1F58">
                            <w:pPr>
                              <w:rPr>
                                <w:sz w:val="28"/>
                              </w:rPr>
                            </w:pPr>
                            <w:r w:rsidRPr="00BD1F58">
                              <w:rPr>
                                <w:sz w:val="28"/>
                              </w:rPr>
                              <w:t>We offer 16</w:t>
                            </w:r>
                            <w:r w:rsidR="00E91761" w:rsidRPr="00BD1F58">
                              <w:rPr>
                                <w:sz w:val="28"/>
                              </w:rPr>
                              <w:t xml:space="preserve"> differ</w:t>
                            </w:r>
                            <w:r w:rsidR="007D4315" w:rsidRPr="00BD1F58">
                              <w:rPr>
                                <w:sz w:val="28"/>
                              </w:rPr>
                              <w:t>ent subjects directly at Holly L</w:t>
                            </w:r>
                            <w:r w:rsidR="00BD1F58" w:rsidRPr="00BD1F58">
                              <w:rPr>
                                <w:sz w:val="28"/>
                              </w:rPr>
                              <w:t xml:space="preserve">odge with the </w:t>
                            </w:r>
                            <w:r w:rsidR="00E91761" w:rsidRPr="00BD1F58">
                              <w:rPr>
                                <w:sz w:val="28"/>
                              </w:rPr>
                              <w:t>opportunity to study more at our partner schools.</w:t>
                            </w:r>
                          </w:p>
                          <w:p w:rsidR="00E91761" w:rsidRPr="00BD1F58" w:rsidRDefault="00E91761" w:rsidP="00BD1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BD1F58">
                              <w:rPr>
                                <w:b/>
                                <w:sz w:val="28"/>
                              </w:rPr>
                              <w:t>Superb pastoral support</w:t>
                            </w:r>
                          </w:p>
                          <w:p w:rsidR="00E91761" w:rsidRPr="00BD1F58" w:rsidRDefault="00E91761" w:rsidP="00BD1F58">
                            <w:pPr>
                              <w:rPr>
                                <w:sz w:val="28"/>
                              </w:rPr>
                            </w:pPr>
                            <w:r w:rsidRPr="00BD1F58">
                              <w:rPr>
                                <w:sz w:val="28"/>
                              </w:rPr>
                              <w:t>Sometimes studying can be tough. We have a dedicated head of 6</w:t>
                            </w:r>
                            <w:r w:rsidRPr="00BD1F58">
                              <w:rPr>
                                <w:sz w:val="28"/>
                                <w:vertAlign w:val="superscript"/>
                              </w:rPr>
                              <w:t>th</w:t>
                            </w:r>
                            <w:r w:rsidRPr="00BD1F58">
                              <w:rPr>
                                <w:sz w:val="28"/>
                              </w:rPr>
                              <w:t xml:space="preserve"> Form, a progress manager and a tutor team all </w:t>
                            </w:r>
                            <w:r w:rsidR="00BD1F58" w:rsidRPr="00BD1F58">
                              <w:rPr>
                                <w:sz w:val="28"/>
                              </w:rPr>
                              <w:t>ready to provide help when</w:t>
                            </w:r>
                            <w:r w:rsidRPr="00BD1F58">
                              <w:rPr>
                                <w:sz w:val="28"/>
                              </w:rPr>
                              <w:t xml:space="preserve"> you need it.</w:t>
                            </w:r>
                          </w:p>
                          <w:p w:rsidR="00E91761" w:rsidRPr="00BD1F58" w:rsidRDefault="00E91761" w:rsidP="00BD1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BD1F58">
                              <w:rPr>
                                <w:b/>
                                <w:sz w:val="28"/>
                              </w:rPr>
                              <w:t>It’s fun</w:t>
                            </w:r>
                          </w:p>
                          <w:p w:rsidR="00E91761" w:rsidRPr="00BD1F58" w:rsidRDefault="00E91761" w:rsidP="00BD1F58">
                            <w:pPr>
                              <w:rPr>
                                <w:sz w:val="28"/>
                              </w:rPr>
                            </w:pPr>
                            <w:r w:rsidRPr="00BD1F58">
                              <w:rPr>
                                <w:sz w:val="28"/>
                              </w:rPr>
                              <w:t>It’s not</w:t>
                            </w:r>
                            <w:r w:rsidR="00BD1F58" w:rsidRPr="00BD1F58">
                              <w:rPr>
                                <w:sz w:val="28"/>
                              </w:rPr>
                              <w:t xml:space="preserve"> all about exams and coursework - </w:t>
                            </w:r>
                            <w:r w:rsidRPr="00BD1F58">
                              <w:rPr>
                                <w:sz w:val="28"/>
                              </w:rPr>
                              <w:t>we offer a wide variety of trips and social activities as well as enrichment for you to get involved in.</w:t>
                            </w:r>
                          </w:p>
                          <w:p w:rsidR="00E91761" w:rsidRPr="00BD1F58" w:rsidRDefault="00E91761" w:rsidP="00BD1F5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</w:rPr>
                            </w:pPr>
                            <w:r w:rsidRPr="00BD1F58">
                              <w:rPr>
                                <w:b/>
                                <w:sz w:val="28"/>
                              </w:rPr>
                              <w:t>Our students go onto amazing destinations</w:t>
                            </w:r>
                          </w:p>
                          <w:p w:rsidR="00E91761" w:rsidRDefault="00BD1F58" w:rsidP="00BD1F58">
                            <w:pPr>
                              <w:rPr>
                                <w:sz w:val="28"/>
                              </w:rPr>
                            </w:pPr>
                            <w:r w:rsidRPr="00BD1F58">
                              <w:rPr>
                                <w:sz w:val="28"/>
                              </w:rPr>
                              <w:t>We are very</w:t>
                            </w:r>
                            <w:r w:rsidR="00E91761" w:rsidRPr="00BD1F58">
                              <w:rPr>
                                <w:sz w:val="28"/>
                              </w:rPr>
                              <w:t xml:space="preserve"> proud of our record of getting students into the university, job or apprenticeship of their choice. Everything </w:t>
                            </w:r>
                            <w:r w:rsidR="007D4315" w:rsidRPr="00BD1F58">
                              <w:rPr>
                                <w:sz w:val="28"/>
                              </w:rPr>
                              <w:t>we do</w:t>
                            </w:r>
                            <w:r w:rsidR="00E91761" w:rsidRPr="00BD1F58">
                              <w:rPr>
                                <w:sz w:val="28"/>
                              </w:rPr>
                              <w:t xml:space="preserve"> is about making sure you are set up to make the most of your life after post 16 study.</w:t>
                            </w:r>
                          </w:p>
                          <w:p w:rsidR="00BD1F58" w:rsidRPr="00BD1F58" w:rsidRDefault="00BD1F58" w:rsidP="00BD1F58">
                            <w:pPr>
                              <w:rPr>
                                <w:sz w:val="28"/>
                              </w:rPr>
                            </w:pPr>
                          </w:p>
                          <w:p w:rsidR="00BD1F58" w:rsidRPr="00B06F2D" w:rsidRDefault="00BD1F58" w:rsidP="00BD1F58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3"/>
                              </w:rPr>
                            </w:pPr>
                            <w:r w:rsidRPr="00B06F2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3"/>
                              </w:rPr>
                              <w:t>“</w:t>
                            </w:r>
                            <w:r w:rsidRPr="00B06F2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3"/>
                              </w:rPr>
                              <w:t>Teachers have high expectations of pupi</w:t>
                            </w:r>
                            <w:r w:rsidRPr="00B06F2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3"/>
                              </w:rPr>
                              <w:t xml:space="preserve">ls. </w:t>
                            </w:r>
                            <w:r w:rsidR="00B06F2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3"/>
                              </w:rPr>
                              <w:t xml:space="preserve">They help pupils to aim </w:t>
                            </w:r>
                            <w:r w:rsidR="00B06F2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3"/>
                              </w:rPr>
                              <w:t>high</w:t>
                            </w:r>
                            <w:bookmarkStart w:id="0" w:name="_GoBack"/>
                            <w:bookmarkEnd w:id="0"/>
                            <w:r w:rsidRPr="00B06F2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3"/>
                              </w:rPr>
                              <w:t>.”</w:t>
                            </w:r>
                          </w:p>
                          <w:p w:rsidR="00BD1F58" w:rsidRPr="00B06F2D" w:rsidRDefault="00BD1F58" w:rsidP="00BD1F58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3"/>
                              </w:rPr>
                            </w:pPr>
                            <w:r w:rsidRPr="00B06F2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3"/>
                              </w:rPr>
                              <w:t>Ofsted 2019</w:t>
                            </w:r>
                          </w:p>
                          <w:p w:rsidR="00E91761" w:rsidRPr="00B06F2D" w:rsidRDefault="00E91761">
                            <w:pPr>
                              <w:rPr>
                                <w:rFonts w:cs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7E663" id="_x0000_s1028" type="#_x0000_t202" style="position:absolute;left:0;text-align:left;margin-left:0;margin-top:18.9pt;width:483.75pt;height:525.1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arzLQIAAE4EAAAOAAAAZHJzL2Uyb0RvYy54bWysVNtu2zAMfR+wfxD0vvjSxE2NOEWXrsOA&#10;7gK0+wBZlmNhsqhJSuzu60fJbpZuDwOG+UEQJeqQPIf05nrsFTkK6yToimaLlBKhOTRS7yv69fHu&#10;zZoS55lumAItKvokHL3evn61GUwpcuhANcISBNGuHExFO+9NmSSOd6JnbgFGaLxswfbMo2n3SWPZ&#10;gOi9SvI0LZIBbGMscOEcnt5Ol3Qb8dtWcP+5bZ3wRFUUc/NxtXGtw5psN6zcW2Y6yec02D9k0TOp&#10;MegJ6pZ5Rg5W/gHVS27BQesXHPoE2lZyEWvAarL0t2oeOmZErAXJceZEk/t/sPzT8YslsqnoRXpJ&#10;iWY9ivQoRk/ewkjywM9gXIluDwYd/YjHqHOs1Zl74N8c0bDrmN6LG2th6ARrML8svEzOnk44LoDU&#10;w0doMAw7eIhAY2v7QB7SQRAddXo6aRNS4XhYZMuLIl9RwvGuKIr1OlvGGKx8fm6s8+8F9CRsKmpR&#10;/AjPjvfOh3RY+ewSojlQsrmTSkXD7uudsuTIQqOkeVrE3sAnL9yUJkNFr1aYyN8gUvzmBF9A9NJj&#10;xyvZV3QdfOYeDLy9003sR8+kmvYYX+mZyMDdxKIf6zFqdtKnhuYJmbUwNTgOJG46sD8oGbC5K+q+&#10;H5gVlKgPGtW5ypbLMA3RWK4uczTs+U19fsM0R6iKekqm7c7HCQoMaLhBFVsZ+Q1yT5nMKWPTRtrn&#10;AQtTcW5Hr1+/ge1PAAAA//8DAFBLAwQUAAYACAAAACEA9CEo2eAAAAAIAQAADwAAAGRycy9kb3du&#10;cmV2LnhtbEyPwU7DMBBE70j8g7VIXBB1KKINIU4FlYroCVpAiNs23iaBeB1itw1/z3KC42hGM2/y&#10;2eBatac+NJ4NXIwSUMSltw1XBl6eF+cpqBCRLbaeycA3BZgVx0c5ZtYfeEX7dayUlHDI0EAdY5dp&#10;HcqaHIaR74jF2/reYRTZV9r2eJBy1+pxkky0w4ZlocaO5jWVn+udM3C/fNo+vo0/vs7S1/cFPlAz&#10;rO7mxpyeDLc3oCIN8S8Mv/iCDoUwbfyObVCtATkSDVxOhV/c68n0CtRGYkmaJqCLXP8/UPwAAAD/&#10;/wMAUEsBAi0AFAAGAAgAAAAhALaDOJL+AAAA4QEAABMAAAAAAAAAAAAAAAAAAAAAAFtDb250ZW50&#10;X1R5cGVzXS54bWxQSwECLQAUAAYACAAAACEAOP0h/9YAAACUAQAACwAAAAAAAAAAAAAAAAAvAQAA&#10;X3JlbHMvLnJlbHNQSwECLQAUAAYACAAAACEAw82q8y0CAABOBAAADgAAAAAAAAAAAAAAAAAuAgAA&#10;ZHJzL2Uyb0RvYy54bWxQSwECLQAUAAYACAAAACEA9CEo2eAAAAAIAQAADwAAAAAAAAAAAAAAAACH&#10;BAAAZHJzL2Rvd25yZXYueG1sUEsFBgAAAAAEAAQA8wAAAJQFAAAAAA==&#10;" fillcolor="#002060">
                <v:textbox>
                  <w:txbxContent>
                    <w:p w:rsidR="00E91761" w:rsidRPr="00BD1F58" w:rsidRDefault="00CE54E7" w:rsidP="00BD1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</w:rPr>
                      </w:pPr>
                      <w:r w:rsidRPr="00BD1F58">
                        <w:rPr>
                          <w:b/>
                          <w:sz w:val="28"/>
                        </w:rPr>
                        <w:t>We are a Good School!</w:t>
                      </w:r>
                    </w:p>
                    <w:p w:rsidR="00CE54E7" w:rsidRPr="00BD1F58" w:rsidRDefault="00CE54E7" w:rsidP="00BD1F58">
                      <w:pPr>
                        <w:rPr>
                          <w:sz w:val="28"/>
                        </w:rPr>
                      </w:pPr>
                      <w:r w:rsidRPr="00BD1F58">
                        <w:rPr>
                          <w:sz w:val="28"/>
                        </w:rPr>
                        <w:t>In our recent inspection OFSTED recognised that every area of our school</w:t>
                      </w:r>
                      <w:r w:rsidR="00BD1F58" w:rsidRPr="00BD1F58">
                        <w:rPr>
                          <w:sz w:val="28"/>
                        </w:rPr>
                        <w:t xml:space="preserve"> including our 6</w:t>
                      </w:r>
                      <w:r w:rsidR="00BD1F58" w:rsidRPr="00BD1F58">
                        <w:rPr>
                          <w:sz w:val="28"/>
                          <w:vertAlign w:val="superscript"/>
                        </w:rPr>
                        <w:t>th</w:t>
                      </w:r>
                      <w:r w:rsidR="00BD1F58" w:rsidRPr="00BD1F58">
                        <w:rPr>
                          <w:sz w:val="28"/>
                        </w:rPr>
                        <w:t xml:space="preserve"> Form</w:t>
                      </w:r>
                      <w:r w:rsidR="00B06F2D">
                        <w:rPr>
                          <w:sz w:val="28"/>
                        </w:rPr>
                        <w:t>,</w:t>
                      </w:r>
                      <w:r w:rsidRPr="00BD1F58">
                        <w:rPr>
                          <w:sz w:val="28"/>
                        </w:rPr>
                        <w:t xml:space="preserve"> is good or better. Our overall Sixth form provision is amongst the best in the city</w:t>
                      </w:r>
                    </w:p>
                    <w:p w:rsidR="00E91761" w:rsidRPr="00BD1F58" w:rsidRDefault="00E91761" w:rsidP="00BD1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</w:rPr>
                      </w:pPr>
                      <w:r w:rsidRPr="00BD1F58">
                        <w:rPr>
                          <w:b/>
                          <w:sz w:val="28"/>
                        </w:rPr>
                        <w:t>A wide range of subjects to choose from</w:t>
                      </w:r>
                    </w:p>
                    <w:p w:rsidR="00E91761" w:rsidRPr="00BD1F58" w:rsidRDefault="00CE54E7" w:rsidP="00BD1F58">
                      <w:pPr>
                        <w:rPr>
                          <w:sz w:val="28"/>
                        </w:rPr>
                      </w:pPr>
                      <w:r w:rsidRPr="00BD1F58">
                        <w:rPr>
                          <w:sz w:val="28"/>
                        </w:rPr>
                        <w:t>We offer 16</w:t>
                      </w:r>
                      <w:r w:rsidR="00E91761" w:rsidRPr="00BD1F58">
                        <w:rPr>
                          <w:sz w:val="28"/>
                        </w:rPr>
                        <w:t xml:space="preserve"> differ</w:t>
                      </w:r>
                      <w:r w:rsidR="007D4315" w:rsidRPr="00BD1F58">
                        <w:rPr>
                          <w:sz w:val="28"/>
                        </w:rPr>
                        <w:t>ent subjects directly at Holly L</w:t>
                      </w:r>
                      <w:r w:rsidR="00BD1F58" w:rsidRPr="00BD1F58">
                        <w:rPr>
                          <w:sz w:val="28"/>
                        </w:rPr>
                        <w:t xml:space="preserve">odge with the </w:t>
                      </w:r>
                      <w:r w:rsidR="00E91761" w:rsidRPr="00BD1F58">
                        <w:rPr>
                          <w:sz w:val="28"/>
                        </w:rPr>
                        <w:t>opportunity to study more at our partner schools.</w:t>
                      </w:r>
                    </w:p>
                    <w:p w:rsidR="00E91761" w:rsidRPr="00BD1F58" w:rsidRDefault="00E91761" w:rsidP="00BD1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</w:rPr>
                      </w:pPr>
                      <w:r w:rsidRPr="00BD1F58">
                        <w:rPr>
                          <w:b/>
                          <w:sz w:val="28"/>
                        </w:rPr>
                        <w:t>Superb pastoral support</w:t>
                      </w:r>
                    </w:p>
                    <w:p w:rsidR="00E91761" w:rsidRPr="00BD1F58" w:rsidRDefault="00E91761" w:rsidP="00BD1F58">
                      <w:pPr>
                        <w:rPr>
                          <w:sz w:val="28"/>
                        </w:rPr>
                      </w:pPr>
                      <w:r w:rsidRPr="00BD1F58">
                        <w:rPr>
                          <w:sz w:val="28"/>
                        </w:rPr>
                        <w:t>Sometimes studying can be tough. We have a dedicated head of 6</w:t>
                      </w:r>
                      <w:r w:rsidRPr="00BD1F58">
                        <w:rPr>
                          <w:sz w:val="28"/>
                          <w:vertAlign w:val="superscript"/>
                        </w:rPr>
                        <w:t>th</w:t>
                      </w:r>
                      <w:r w:rsidRPr="00BD1F58">
                        <w:rPr>
                          <w:sz w:val="28"/>
                        </w:rPr>
                        <w:t xml:space="preserve"> Form, a progress manager and a tutor team all </w:t>
                      </w:r>
                      <w:r w:rsidR="00BD1F58" w:rsidRPr="00BD1F58">
                        <w:rPr>
                          <w:sz w:val="28"/>
                        </w:rPr>
                        <w:t>ready to provide help when</w:t>
                      </w:r>
                      <w:r w:rsidRPr="00BD1F58">
                        <w:rPr>
                          <w:sz w:val="28"/>
                        </w:rPr>
                        <w:t xml:space="preserve"> you need it.</w:t>
                      </w:r>
                    </w:p>
                    <w:p w:rsidR="00E91761" w:rsidRPr="00BD1F58" w:rsidRDefault="00E91761" w:rsidP="00BD1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</w:rPr>
                      </w:pPr>
                      <w:r w:rsidRPr="00BD1F58">
                        <w:rPr>
                          <w:b/>
                          <w:sz w:val="28"/>
                        </w:rPr>
                        <w:t>It’s fun</w:t>
                      </w:r>
                    </w:p>
                    <w:p w:rsidR="00E91761" w:rsidRPr="00BD1F58" w:rsidRDefault="00E91761" w:rsidP="00BD1F58">
                      <w:pPr>
                        <w:rPr>
                          <w:sz w:val="28"/>
                        </w:rPr>
                      </w:pPr>
                      <w:r w:rsidRPr="00BD1F58">
                        <w:rPr>
                          <w:sz w:val="28"/>
                        </w:rPr>
                        <w:t>It’s not</w:t>
                      </w:r>
                      <w:r w:rsidR="00BD1F58" w:rsidRPr="00BD1F58">
                        <w:rPr>
                          <w:sz w:val="28"/>
                        </w:rPr>
                        <w:t xml:space="preserve"> all about exams and coursework - </w:t>
                      </w:r>
                      <w:r w:rsidRPr="00BD1F58">
                        <w:rPr>
                          <w:sz w:val="28"/>
                        </w:rPr>
                        <w:t>we offer a wide variety of trips and social activities as well as enrichment for you to get involved in.</w:t>
                      </w:r>
                    </w:p>
                    <w:p w:rsidR="00E91761" w:rsidRPr="00BD1F58" w:rsidRDefault="00E91761" w:rsidP="00BD1F5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</w:rPr>
                      </w:pPr>
                      <w:r w:rsidRPr="00BD1F58">
                        <w:rPr>
                          <w:b/>
                          <w:sz w:val="28"/>
                        </w:rPr>
                        <w:t>Our students go onto amazing destinations</w:t>
                      </w:r>
                    </w:p>
                    <w:p w:rsidR="00E91761" w:rsidRDefault="00BD1F58" w:rsidP="00BD1F58">
                      <w:pPr>
                        <w:rPr>
                          <w:sz w:val="28"/>
                        </w:rPr>
                      </w:pPr>
                      <w:r w:rsidRPr="00BD1F58">
                        <w:rPr>
                          <w:sz w:val="28"/>
                        </w:rPr>
                        <w:t>We are very</w:t>
                      </w:r>
                      <w:r w:rsidR="00E91761" w:rsidRPr="00BD1F58">
                        <w:rPr>
                          <w:sz w:val="28"/>
                        </w:rPr>
                        <w:t xml:space="preserve"> proud of our record of getting students into the university, job or apprenticeship of their choice. Everything </w:t>
                      </w:r>
                      <w:r w:rsidR="007D4315" w:rsidRPr="00BD1F58">
                        <w:rPr>
                          <w:sz w:val="28"/>
                        </w:rPr>
                        <w:t>we do</w:t>
                      </w:r>
                      <w:r w:rsidR="00E91761" w:rsidRPr="00BD1F58">
                        <w:rPr>
                          <w:sz w:val="28"/>
                        </w:rPr>
                        <w:t xml:space="preserve"> is about making sure you are set up to make the most of your life after post 16 study.</w:t>
                      </w:r>
                    </w:p>
                    <w:p w:rsidR="00BD1F58" w:rsidRPr="00BD1F58" w:rsidRDefault="00BD1F58" w:rsidP="00BD1F58">
                      <w:pPr>
                        <w:rPr>
                          <w:sz w:val="28"/>
                        </w:rPr>
                      </w:pPr>
                    </w:p>
                    <w:p w:rsidR="00BD1F58" w:rsidRPr="00B06F2D" w:rsidRDefault="00BD1F58" w:rsidP="00BD1F58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3"/>
                        </w:rPr>
                      </w:pPr>
                      <w:r w:rsidRPr="00B06F2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3"/>
                        </w:rPr>
                        <w:t>“</w:t>
                      </w:r>
                      <w:r w:rsidRPr="00B06F2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3"/>
                        </w:rPr>
                        <w:t>Teachers have high expectations of pupi</w:t>
                      </w:r>
                      <w:r w:rsidRPr="00B06F2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3"/>
                        </w:rPr>
                        <w:t xml:space="preserve">ls. </w:t>
                      </w:r>
                      <w:r w:rsidR="00B06F2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3"/>
                        </w:rPr>
                        <w:t xml:space="preserve">They help pupils to aim </w:t>
                      </w:r>
                      <w:r w:rsidR="00B06F2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3"/>
                        </w:rPr>
                        <w:t>high</w:t>
                      </w:r>
                      <w:bookmarkStart w:id="1" w:name="_GoBack"/>
                      <w:bookmarkEnd w:id="1"/>
                      <w:r w:rsidRPr="00B06F2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3"/>
                        </w:rPr>
                        <w:t>.”</w:t>
                      </w:r>
                    </w:p>
                    <w:p w:rsidR="00BD1F58" w:rsidRPr="00B06F2D" w:rsidRDefault="00BD1F58" w:rsidP="00BD1F58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3"/>
                        </w:rPr>
                      </w:pPr>
                      <w:r w:rsidRPr="00B06F2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3"/>
                        </w:rPr>
                        <w:t>Ofsted 2019</w:t>
                      </w:r>
                    </w:p>
                    <w:p w:rsidR="00E91761" w:rsidRPr="00B06F2D" w:rsidRDefault="00E91761">
                      <w:pPr>
                        <w:rPr>
                          <w:rFonts w:cstheme="minorHAnsi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91761" w:rsidRPr="00A5330C" w:rsidRDefault="00E91761" w:rsidP="00A5330C">
      <w:pPr>
        <w:jc w:val="center"/>
        <w:rPr>
          <w:b/>
          <w:sz w:val="28"/>
        </w:rPr>
      </w:pPr>
    </w:p>
    <w:sectPr w:rsidR="00E91761" w:rsidRPr="00A53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atnik SF">
    <w:altName w:val="Courier New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7230"/>
    <w:multiLevelType w:val="hybridMultilevel"/>
    <w:tmpl w:val="F2A42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4030B"/>
    <w:multiLevelType w:val="hybridMultilevel"/>
    <w:tmpl w:val="C6DA2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07144"/>
    <w:multiLevelType w:val="hybridMultilevel"/>
    <w:tmpl w:val="5FBAC0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5868BA"/>
    <w:multiLevelType w:val="hybridMultilevel"/>
    <w:tmpl w:val="05F4B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847C5"/>
    <w:multiLevelType w:val="hybridMultilevel"/>
    <w:tmpl w:val="27880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9C1E4C"/>
    <w:multiLevelType w:val="hybridMultilevel"/>
    <w:tmpl w:val="F2646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470BA"/>
    <w:multiLevelType w:val="hybridMultilevel"/>
    <w:tmpl w:val="C96CA9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8B70D6"/>
    <w:multiLevelType w:val="hybridMultilevel"/>
    <w:tmpl w:val="6EAAC980"/>
    <w:lvl w:ilvl="0" w:tplc="B574D85E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942"/>
    <w:rsid w:val="00062114"/>
    <w:rsid w:val="001F14E4"/>
    <w:rsid w:val="00472AB8"/>
    <w:rsid w:val="004B3394"/>
    <w:rsid w:val="006B1CB2"/>
    <w:rsid w:val="007B2506"/>
    <w:rsid w:val="007D4315"/>
    <w:rsid w:val="00A5330C"/>
    <w:rsid w:val="00B06F2D"/>
    <w:rsid w:val="00BD1F58"/>
    <w:rsid w:val="00CE54E7"/>
    <w:rsid w:val="00D14622"/>
    <w:rsid w:val="00DE1942"/>
    <w:rsid w:val="00E9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B8584"/>
  <w15:docId w15:val="{FB7595C8-49F5-4334-B888-075369923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E1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E1942"/>
    <w:pPr>
      <w:ind w:left="720"/>
      <w:contextualSpacing/>
    </w:pPr>
  </w:style>
  <w:style w:type="paragraph" w:customStyle="1" w:styleId="Default">
    <w:name w:val="Default"/>
    <w:rsid w:val="00BD1F5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4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513A3C2F</Template>
  <TotalTime>14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HLGC</dc:creator>
  <cp:lastModifiedBy>A Keen</cp:lastModifiedBy>
  <cp:revision>5</cp:revision>
  <cp:lastPrinted>2019-01-24T08:27:00Z</cp:lastPrinted>
  <dcterms:created xsi:type="dcterms:W3CDTF">2020-01-13T12:17:00Z</dcterms:created>
  <dcterms:modified xsi:type="dcterms:W3CDTF">2020-01-13T16:01:00Z</dcterms:modified>
</cp:coreProperties>
</file>