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7A034C">
              <w:rPr>
                <w:b/>
                <w:sz w:val="28"/>
              </w:rPr>
              <w:t>10/11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7A034C">
            <w:r>
              <w:t>Geography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A034C" w:rsidTr="007A034C">
        <w:tc>
          <w:tcPr>
            <w:tcW w:w="5341" w:type="dxa"/>
          </w:tcPr>
          <w:p w:rsidR="007A034C" w:rsidRPr="007A034C" w:rsidRDefault="007A034C">
            <w:pPr>
              <w:rPr>
                <w:sz w:val="32"/>
                <w:szCs w:val="32"/>
              </w:rPr>
            </w:pPr>
            <w:r w:rsidRPr="007A034C">
              <w:rPr>
                <w:sz w:val="32"/>
                <w:szCs w:val="32"/>
                <w:lang w:val="en"/>
              </w:rPr>
              <w:t>3.1 Living with the physical environment</w:t>
            </w:r>
          </w:p>
        </w:tc>
        <w:tc>
          <w:tcPr>
            <w:tcW w:w="5341" w:type="dxa"/>
          </w:tcPr>
          <w:p w:rsidR="007A034C" w:rsidRP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3.1.1 Section A: The challenge of natural hazards</w:t>
            </w:r>
          </w:p>
          <w:p w:rsidR="007A034C" w:rsidRPr="007A034C" w:rsidRDefault="007A034C" w:rsidP="007A03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Natural hazards</w:t>
            </w:r>
          </w:p>
          <w:p w:rsidR="007A034C" w:rsidRPr="007A034C" w:rsidRDefault="007A034C" w:rsidP="007A03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Tectonic hazards</w:t>
            </w:r>
          </w:p>
          <w:p w:rsidR="007A034C" w:rsidRPr="007A034C" w:rsidRDefault="007A034C" w:rsidP="007A03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Weather hazards</w:t>
            </w:r>
          </w:p>
          <w:p w:rsidR="007A034C" w:rsidRPr="007A034C" w:rsidRDefault="007A034C" w:rsidP="007A03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Climate change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3.1.2 Section B: The living world</w:t>
            </w:r>
          </w:p>
          <w:p w:rsidR="007A034C" w:rsidRPr="007A034C" w:rsidRDefault="007A034C" w:rsidP="007A03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Ecosystems</w:t>
            </w:r>
          </w:p>
          <w:p w:rsidR="007A034C" w:rsidRPr="007A034C" w:rsidRDefault="007A034C" w:rsidP="007A03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Tropical rainforests</w:t>
            </w:r>
          </w:p>
          <w:p w:rsidR="007A034C" w:rsidRPr="007A034C" w:rsidRDefault="007A034C" w:rsidP="007A03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Hot deserts</w:t>
            </w:r>
          </w:p>
          <w:p w:rsidR="007A034C" w:rsidRPr="007A034C" w:rsidRDefault="007A034C" w:rsidP="007A034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Cold environments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3.1.3 Section C: Physical landscapes in the UK</w:t>
            </w:r>
          </w:p>
          <w:p w:rsidR="007A034C" w:rsidRPr="00C82B9A" w:rsidRDefault="007A034C" w:rsidP="00C82B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"/>
              </w:rPr>
            </w:pPr>
            <w:r w:rsidRPr="00C82B9A">
              <w:rPr>
                <w:sz w:val="24"/>
                <w:szCs w:val="24"/>
                <w:lang w:val="en"/>
              </w:rPr>
              <w:t>UK physical landscapes</w:t>
            </w:r>
          </w:p>
          <w:p w:rsidR="007A034C" w:rsidRPr="00C82B9A" w:rsidRDefault="007A034C" w:rsidP="00C82B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"/>
              </w:rPr>
            </w:pPr>
            <w:r w:rsidRPr="00C82B9A">
              <w:rPr>
                <w:sz w:val="24"/>
                <w:szCs w:val="24"/>
                <w:lang w:val="en"/>
              </w:rPr>
              <w:t>Coastal landscapes in the UK</w:t>
            </w:r>
          </w:p>
          <w:p w:rsidR="007A034C" w:rsidRPr="00C82B9A" w:rsidRDefault="007A034C" w:rsidP="00C82B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"/>
              </w:rPr>
            </w:pPr>
            <w:r w:rsidRPr="00C82B9A">
              <w:rPr>
                <w:sz w:val="24"/>
                <w:szCs w:val="24"/>
                <w:lang w:val="en"/>
              </w:rPr>
              <w:t>River landscapes in the UK</w:t>
            </w:r>
          </w:p>
          <w:p w:rsidR="007A034C" w:rsidRPr="00C82B9A" w:rsidRDefault="007A034C" w:rsidP="00C82B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9A">
              <w:rPr>
                <w:sz w:val="24"/>
                <w:szCs w:val="24"/>
                <w:lang w:val="en"/>
              </w:rPr>
              <w:t>Glacial landscapes in the UK</w:t>
            </w:r>
          </w:p>
        </w:tc>
      </w:tr>
      <w:tr w:rsidR="007A034C" w:rsidTr="007A034C">
        <w:tc>
          <w:tcPr>
            <w:tcW w:w="5341" w:type="dxa"/>
          </w:tcPr>
          <w:p w:rsidR="007A034C" w:rsidRPr="007A034C" w:rsidRDefault="007A034C">
            <w:pPr>
              <w:rPr>
                <w:sz w:val="32"/>
                <w:szCs w:val="32"/>
              </w:rPr>
            </w:pPr>
            <w:r w:rsidRPr="007A034C">
              <w:rPr>
                <w:sz w:val="32"/>
                <w:szCs w:val="32"/>
                <w:lang w:val="en"/>
              </w:rPr>
              <w:t>3.2 Challenges in the human environment</w:t>
            </w:r>
          </w:p>
        </w:tc>
        <w:tc>
          <w:tcPr>
            <w:tcW w:w="5341" w:type="dxa"/>
          </w:tcPr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3.2.1 Section A: Urban issues and challenges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3</w:t>
            </w:r>
            <w:r w:rsidRPr="007A034C">
              <w:rPr>
                <w:sz w:val="24"/>
                <w:szCs w:val="24"/>
                <w:lang w:val="en"/>
              </w:rPr>
              <w:t>.2.2 Section B: The changing economic world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3.2.3 Section C: The challenge of resource management</w:t>
            </w:r>
          </w:p>
          <w:p w:rsidR="007A034C" w:rsidRPr="00C82B9A" w:rsidRDefault="007A034C" w:rsidP="00C82B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"/>
              </w:rPr>
            </w:pPr>
            <w:r w:rsidRPr="00C82B9A">
              <w:rPr>
                <w:sz w:val="24"/>
                <w:szCs w:val="24"/>
                <w:lang w:val="en"/>
              </w:rPr>
              <w:t>Resource management</w:t>
            </w:r>
          </w:p>
          <w:p w:rsidR="007A034C" w:rsidRPr="00C82B9A" w:rsidRDefault="007A034C" w:rsidP="00C82B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"/>
              </w:rPr>
            </w:pPr>
            <w:r w:rsidRPr="00C82B9A">
              <w:rPr>
                <w:sz w:val="24"/>
                <w:szCs w:val="24"/>
                <w:lang w:val="en"/>
              </w:rPr>
              <w:t>Food</w:t>
            </w:r>
          </w:p>
          <w:p w:rsidR="007A034C" w:rsidRPr="00C82B9A" w:rsidRDefault="007A034C" w:rsidP="00C82B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"/>
              </w:rPr>
            </w:pPr>
            <w:r w:rsidRPr="00C82B9A">
              <w:rPr>
                <w:sz w:val="24"/>
                <w:szCs w:val="24"/>
                <w:lang w:val="en"/>
              </w:rPr>
              <w:t>Water</w:t>
            </w:r>
          </w:p>
          <w:p w:rsidR="007A034C" w:rsidRPr="00C82B9A" w:rsidRDefault="007A034C" w:rsidP="00C82B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"/>
              </w:rPr>
            </w:pPr>
            <w:r w:rsidRPr="00C82B9A">
              <w:rPr>
                <w:sz w:val="24"/>
                <w:szCs w:val="24"/>
                <w:lang w:val="en"/>
              </w:rPr>
              <w:t>Energy</w:t>
            </w:r>
          </w:p>
          <w:p w:rsidR="007A034C" w:rsidRPr="007A034C" w:rsidRDefault="007A034C">
            <w:pPr>
              <w:rPr>
                <w:sz w:val="24"/>
                <w:szCs w:val="24"/>
              </w:rPr>
            </w:pPr>
          </w:p>
        </w:tc>
      </w:tr>
      <w:tr w:rsidR="007A034C" w:rsidTr="007A034C">
        <w:tc>
          <w:tcPr>
            <w:tcW w:w="5341" w:type="dxa"/>
          </w:tcPr>
          <w:p w:rsidR="007A034C" w:rsidRPr="007A034C" w:rsidRDefault="007A034C">
            <w:pPr>
              <w:rPr>
                <w:sz w:val="32"/>
                <w:szCs w:val="32"/>
              </w:rPr>
            </w:pPr>
            <w:r w:rsidRPr="007A034C">
              <w:rPr>
                <w:sz w:val="32"/>
                <w:szCs w:val="32"/>
                <w:lang w:val="en"/>
              </w:rPr>
              <w:t>3.3 Geographical applications</w:t>
            </w:r>
          </w:p>
        </w:tc>
        <w:tc>
          <w:tcPr>
            <w:tcW w:w="5341" w:type="dxa"/>
          </w:tcPr>
          <w:p w:rsidR="007A034C" w:rsidRP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3.3.1 Section A: Issue evaluation</w:t>
            </w:r>
          </w:p>
          <w:p w:rsidR="007A034C" w:rsidRPr="007A034C" w:rsidRDefault="007A034C">
            <w:pPr>
              <w:rPr>
                <w:sz w:val="24"/>
                <w:szCs w:val="24"/>
              </w:rPr>
            </w:pPr>
            <w:r w:rsidRPr="007A034C">
              <w:rPr>
                <w:sz w:val="24"/>
                <w:szCs w:val="24"/>
                <w:lang w:val="en"/>
              </w:rPr>
              <w:t>3.3.2 Section B: Fieldwork</w:t>
            </w:r>
            <w:bookmarkStart w:id="0" w:name="_GoBack"/>
            <w:bookmarkEnd w:id="0"/>
          </w:p>
        </w:tc>
      </w:tr>
      <w:tr w:rsidR="007A034C" w:rsidTr="007A034C">
        <w:tc>
          <w:tcPr>
            <w:tcW w:w="5341" w:type="dxa"/>
          </w:tcPr>
          <w:p w:rsidR="007A034C" w:rsidRPr="007A034C" w:rsidRDefault="007A034C">
            <w:pPr>
              <w:rPr>
                <w:sz w:val="32"/>
                <w:szCs w:val="32"/>
              </w:rPr>
            </w:pPr>
            <w:r w:rsidRPr="007A034C">
              <w:rPr>
                <w:sz w:val="32"/>
                <w:szCs w:val="32"/>
                <w:lang w:val="en"/>
              </w:rPr>
              <w:t>3.4 Geographical skills</w:t>
            </w:r>
          </w:p>
        </w:tc>
        <w:tc>
          <w:tcPr>
            <w:tcW w:w="5341" w:type="dxa"/>
          </w:tcPr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3.4.1 Cartographic skills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3.4.2 Graphical skills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3.4.3 Numerical skills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3.4.4 Statistical skills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3</w:t>
            </w:r>
            <w:r w:rsidRPr="007A034C">
              <w:rPr>
                <w:sz w:val="24"/>
                <w:szCs w:val="24"/>
                <w:lang w:val="en"/>
              </w:rPr>
              <w:t>.4.5 Use of qualitative and quantitative data</w:t>
            </w:r>
          </w:p>
          <w:p w:rsidR="007A034C" w:rsidRDefault="007A034C">
            <w:pPr>
              <w:rPr>
                <w:sz w:val="24"/>
                <w:szCs w:val="24"/>
                <w:lang w:val="en"/>
              </w:rPr>
            </w:pPr>
            <w:r w:rsidRPr="007A034C">
              <w:rPr>
                <w:sz w:val="24"/>
                <w:szCs w:val="24"/>
                <w:lang w:val="en"/>
              </w:rPr>
              <w:t>3.4.6 Formulate enquiry and argument</w:t>
            </w:r>
          </w:p>
          <w:p w:rsidR="007A034C" w:rsidRPr="007A034C" w:rsidRDefault="007A034C">
            <w:pPr>
              <w:rPr>
                <w:sz w:val="24"/>
                <w:szCs w:val="24"/>
              </w:rPr>
            </w:pPr>
            <w:r w:rsidRPr="007A034C">
              <w:rPr>
                <w:sz w:val="24"/>
                <w:szCs w:val="24"/>
                <w:lang w:val="en"/>
              </w:rPr>
              <w:t>3.4.7 Literacy</w:t>
            </w:r>
          </w:p>
        </w:tc>
      </w:tr>
      <w:tr w:rsidR="00095A94" w:rsidTr="007A034C">
        <w:tc>
          <w:tcPr>
            <w:tcW w:w="5341" w:type="dxa"/>
          </w:tcPr>
          <w:p w:rsidR="00095A94" w:rsidRPr="007A034C" w:rsidRDefault="00095A94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95A94" w:rsidRPr="007A034C" w:rsidRDefault="00095A94">
            <w:pPr>
              <w:rPr>
                <w:sz w:val="32"/>
                <w:szCs w:val="32"/>
              </w:rPr>
            </w:pPr>
          </w:p>
        </w:tc>
      </w:tr>
    </w:tbl>
    <w:p w:rsidR="007A034C" w:rsidRPr="00CA3B93" w:rsidRDefault="007A034C">
      <w:pPr>
        <w:rPr>
          <w:sz w:val="4"/>
          <w:szCs w:val="16"/>
        </w:rPr>
      </w:pPr>
    </w:p>
    <w:sectPr w:rsidR="007A034C" w:rsidRP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C52"/>
    <w:multiLevelType w:val="hybridMultilevel"/>
    <w:tmpl w:val="A4F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1498"/>
    <w:multiLevelType w:val="hybridMultilevel"/>
    <w:tmpl w:val="AD5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4EB8"/>
    <w:multiLevelType w:val="hybridMultilevel"/>
    <w:tmpl w:val="EF34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3388B"/>
    <w:multiLevelType w:val="hybridMultilevel"/>
    <w:tmpl w:val="55EE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630AD"/>
    <w:multiLevelType w:val="hybridMultilevel"/>
    <w:tmpl w:val="B336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95A94"/>
    <w:rsid w:val="0035696A"/>
    <w:rsid w:val="005F43EC"/>
    <w:rsid w:val="00600DA6"/>
    <w:rsid w:val="007A034C"/>
    <w:rsid w:val="007A0C0C"/>
    <w:rsid w:val="00850D48"/>
    <w:rsid w:val="008723FE"/>
    <w:rsid w:val="00A915C7"/>
    <w:rsid w:val="00B47193"/>
    <w:rsid w:val="00B7115A"/>
    <w:rsid w:val="00B80E98"/>
    <w:rsid w:val="00BD2913"/>
    <w:rsid w:val="00C82B9A"/>
    <w:rsid w:val="00CA3B93"/>
    <w:rsid w:val="00DC2057"/>
    <w:rsid w:val="00F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3</cp:revision>
  <dcterms:created xsi:type="dcterms:W3CDTF">2016-11-11T12:15:00Z</dcterms:created>
  <dcterms:modified xsi:type="dcterms:W3CDTF">2016-11-22T08:42:00Z</dcterms:modified>
</cp:coreProperties>
</file>